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1F0A" w14:textId="77777777" w:rsidR="003B6A69" w:rsidRPr="00C913B1" w:rsidRDefault="003B6A69" w:rsidP="003B6A69">
      <w:pPr>
        <w:pStyle w:val="8Assinaturas"/>
        <w:jc w:val="center"/>
        <w:rPr>
          <w:rFonts w:cs="Arial"/>
          <w:color w:val="16406D"/>
          <w:spacing w:val="20"/>
          <w:sz w:val="96"/>
          <w:szCs w:val="96"/>
        </w:rPr>
      </w:pPr>
    </w:p>
    <w:p w14:paraId="5C02C47B" w14:textId="77777777" w:rsidR="003B6A69" w:rsidRPr="00C913B1" w:rsidRDefault="003B6A69" w:rsidP="003B6A69">
      <w:pPr>
        <w:pStyle w:val="8Assinaturas"/>
        <w:jc w:val="center"/>
        <w:rPr>
          <w:rFonts w:cs="Arial"/>
          <w:color w:val="16406D"/>
          <w:spacing w:val="20"/>
          <w:sz w:val="96"/>
          <w:szCs w:val="96"/>
        </w:rPr>
      </w:pPr>
    </w:p>
    <w:p w14:paraId="71389A91" w14:textId="77777777" w:rsidR="003B6A69" w:rsidRPr="00C913B1" w:rsidRDefault="003B6A69" w:rsidP="003B6A69">
      <w:pPr>
        <w:pStyle w:val="8Assinaturas"/>
        <w:tabs>
          <w:tab w:val="left" w:pos="823"/>
        </w:tabs>
        <w:rPr>
          <w:rFonts w:cs="Arial"/>
          <w:color w:val="16406D"/>
          <w:spacing w:val="20"/>
          <w:sz w:val="96"/>
          <w:szCs w:val="96"/>
        </w:rPr>
      </w:pPr>
      <w:r w:rsidRPr="00C913B1">
        <w:rPr>
          <w:rFonts w:cs="Arial"/>
          <w:color w:val="16406D"/>
          <w:spacing w:val="20"/>
          <w:sz w:val="96"/>
          <w:szCs w:val="96"/>
        </w:rPr>
        <w:tab/>
      </w:r>
    </w:p>
    <w:p w14:paraId="238E9E7E" w14:textId="77777777" w:rsidR="003B6A69" w:rsidRPr="00C913B1" w:rsidRDefault="003B6A69" w:rsidP="003B6A69">
      <w:pPr>
        <w:pStyle w:val="8Assinaturas"/>
        <w:jc w:val="center"/>
        <w:rPr>
          <w:rFonts w:cs="Arial"/>
          <w:color w:val="16406D"/>
          <w:spacing w:val="20"/>
          <w:sz w:val="96"/>
          <w:szCs w:val="96"/>
        </w:rPr>
      </w:pPr>
      <w:r w:rsidRPr="00C913B1">
        <w:rPr>
          <w:rFonts w:cs="Arial"/>
          <w:noProof/>
        </w:rPr>
        <w:drawing>
          <wp:inline distT="0" distB="0" distL="0" distR="0" wp14:anchorId="3EA8C2BF" wp14:editId="6B43E6A3">
            <wp:extent cx="3990975" cy="2495550"/>
            <wp:effectExtent l="0" t="0" r="9525" b="0"/>
            <wp:docPr id="3" name="Imagem 3" descr="ViaBahia e ANTT são condenadas por atrasos na construção de postos ..."/>
            <wp:cNvGraphicFramePr/>
            <a:graphic xmlns:a="http://schemas.openxmlformats.org/drawingml/2006/main">
              <a:graphicData uri="http://schemas.openxmlformats.org/drawingml/2006/picture">
                <pic:pic xmlns:pic="http://schemas.openxmlformats.org/drawingml/2006/picture">
                  <pic:nvPicPr>
                    <pic:cNvPr id="4" name="Imagem 4" descr="ViaBahia e ANTT são condenadas por atrasos na construção de postos ..."/>
                    <pic:cNvPicPr/>
                  </pic:nvPicPr>
                  <pic:blipFill rotWithShape="1">
                    <a:blip r:embed="rId11">
                      <a:extLst>
                        <a:ext uri="{28A0092B-C50C-407E-A947-70E740481C1C}">
                          <a14:useLocalDpi xmlns:a14="http://schemas.microsoft.com/office/drawing/2010/main" val="0"/>
                        </a:ext>
                      </a:extLst>
                    </a:blip>
                    <a:srcRect l="17598" t="10746" r="17151" b="28048"/>
                    <a:stretch/>
                  </pic:blipFill>
                  <pic:spPr bwMode="auto">
                    <a:xfrm>
                      <a:off x="0" y="0"/>
                      <a:ext cx="3990975"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31631E51" w14:textId="77777777" w:rsidR="003B6A69" w:rsidRPr="00C913B1" w:rsidRDefault="003B6A69" w:rsidP="003B6A69">
      <w:pPr>
        <w:pStyle w:val="8Assinaturas"/>
        <w:jc w:val="center"/>
        <w:rPr>
          <w:rFonts w:cs="Arial"/>
          <w:color w:val="16406D"/>
          <w:spacing w:val="20"/>
          <w:sz w:val="44"/>
          <w:szCs w:val="44"/>
        </w:rPr>
      </w:pPr>
      <w:r w:rsidRPr="00C913B1">
        <w:rPr>
          <w:rFonts w:cs="Arial"/>
          <w:color w:val="16406D"/>
          <w:spacing w:val="20"/>
          <w:sz w:val="44"/>
          <w:szCs w:val="44"/>
        </w:rPr>
        <w:t>Política de Privacidade</w:t>
      </w:r>
    </w:p>
    <w:p w14:paraId="428EDB66" w14:textId="77777777" w:rsidR="003B6A69" w:rsidRPr="00C913B1" w:rsidRDefault="003B6A69" w:rsidP="003B6A69">
      <w:pPr>
        <w:pStyle w:val="8Assinaturas"/>
        <w:rPr>
          <w:rFonts w:cs="Arial"/>
          <w:color w:val="16406D"/>
          <w:spacing w:val="20"/>
          <w:sz w:val="32"/>
          <w:szCs w:val="32"/>
        </w:rPr>
      </w:pPr>
    </w:p>
    <w:p w14:paraId="7D83A6F3" w14:textId="77777777" w:rsidR="003B6A69" w:rsidRPr="00C913B1" w:rsidRDefault="003B6A69" w:rsidP="003B6A69">
      <w:pPr>
        <w:pStyle w:val="8Assinaturas"/>
        <w:rPr>
          <w:rFonts w:cs="Arial"/>
          <w:color w:val="16406D"/>
          <w:spacing w:val="20"/>
          <w:sz w:val="32"/>
          <w:szCs w:val="32"/>
        </w:rPr>
        <w:sectPr w:rsidR="003B6A69" w:rsidRPr="00C913B1" w:rsidSect="003B6A69">
          <w:headerReference w:type="default" r:id="rId12"/>
          <w:footerReference w:type="default" r:id="rId13"/>
          <w:pgSz w:w="11900" w:h="16840"/>
          <w:pgMar w:top="0" w:right="1134" w:bottom="1560" w:left="1134" w:header="0" w:footer="892" w:gutter="0"/>
          <w:cols w:space="708"/>
        </w:sectPr>
      </w:pPr>
    </w:p>
    <w:p w14:paraId="455BA3F9" w14:textId="5EE3BBD6" w:rsidR="008C301A" w:rsidRPr="00C913B1" w:rsidRDefault="00CF2BD2" w:rsidP="00C913B1">
      <w:r w:rsidRPr="00C913B1">
        <w:lastRenderedPageBreak/>
        <w:t>A presente Política tem por finalidade demonstrar o compromisso d</w:t>
      </w:r>
      <w:r w:rsidR="00207858" w:rsidRPr="00C913B1">
        <w:t xml:space="preserve">a </w:t>
      </w:r>
    </w:p>
    <w:tbl>
      <w:tblPr>
        <w:tblStyle w:val="Tabelacomgrade6"/>
        <w:tblW w:w="0" w:type="auto"/>
        <w:tblInd w:w="0" w:type="dxa"/>
        <w:tblBorders>
          <w:insideH w:val="none" w:sz="0" w:space="0" w:color="auto"/>
          <w:insideV w:val="none" w:sz="0" w:space="0" w:color="auto"/>
        </w:tblBorders>
        <w:shd w:val="clear" w:color="auto" w:fill="F2F2F2"/>
        <w:tblLook w:val="04A0" w:firstRow="1" w:lastRow="0" w:firstColumn="1" w:lastColumn="0" w:noHBand="0" w:noVBand="1"/>
      </w:tblPr>
      <w:tblGrid>
        <w:gridCol w:w="8494"/>
      </w:tblGrid>
      <w:tr w:rsidR="00862D04" w:rsidRPr="00C913B1" w14:paraId="08970524" w14:textId="77777777" w:rsidTr="00862D04">
        <w:tc>
          <w:tcPr>
            <w:tcW w:w="8494" w:type="dxa"/>
            <w:shd w:val="clear" w:color="auto" w:fill="CCC0D9" w:themeFill="accent4" w:themeFillTint="66"/>
            <w:hideMark/>
          </w:tcPr>
          <w:p w14:paraId="7419293A" w14:textId="481382D6" w:rsidR="00862D04" w:rsidRPr="00C913B1" w:rsidRDefault="62126D99" w:rsidP="00C334ED">
            <w:pPr>
              <w:pStyle w:val="11C2"/>
              <w:numPr>
                <w:ilvl w:val="1"/>
                <w:numId w:val="0"/>
              </w:numPr>
              <w:rPr>
                <w:rFonts w:cs="Arial"/>
                <w:color w:val="000000" w:themeColor="text1"/>
                <w:sz w:val="20"/>
                <w:szCs w:val="20"/>
              </w:rPr>
            </w:pPr>
            <w:r w:rsidRPr="00C913B1">
              <w:rPr>
                <w:rFonts w:cs="Arial"/>
                <w:b/>
                <w:bCs/>
                <w:sz w:val="20"/>
                <w:szCs w:val="20"/>
              </w:rPr>
              <w:t>VIABAHIA</w:t>
            </w:r>
            <w:r w:rsidR="00862D04" w:rsidRPr="00C913B1">
              <w:rPr>
                <w:rFonts w:cs="Arial"/>
                <w:b/>
                <w:bCs/>
                <w:sz w:val="20"/>
                <w:szCs w:val="20"/>
              </w:rPr>
              <w:t xml:space="preserve"> Concessionária de Rodovias S/A </w:t>
            </w:r>
            <w:r w:rsidR="00862D04" w:rsidRPr="00C913B1">
              <w:rPr>
                <w:rFonts w:cs="Arial"/>
                <w:color w:val="000000" w:themeColor="text1"/>
                <w:sz w:val="20"/>
                <w:szCs w:val="20"/>
              </w:rPr>
              <w:t>(“</w:t>
            </w:r>
            <w:r w:rsidR="3B6D1278" w:rsidRPr="00C913B1">
              <w:rPr>
                <w:rFonts w:cs="Arial"/>
                <w:color w:val="000000" w:themeColor="text1"/>
                <w:sz w:val="20"/>
                <w:szCs w:val="20"/>
              </w:rPr>
              <w:t>VIABAHIA</w:t>
            </w:r>
            <w:r w:rsidR="00862D04" w:rsidRPr="00C913B1">
              <w:rPr>
                <w:rFonts w:cs="Arial"/>
                <w:color w:val="000000" w:themeColor="text1"/>
                <w:sz w:val="20"/>
                <w:szCs w:val="20"/>
              </w:rPr>
              <w:t>” ou “Nós”)</w:t>
            </w:r>
          </w:p>
          <w:p w14:paraId="044F8797" w14:textId="2F8F1BEB" w:rsidR="00862D04" w:rsidRPr="00C913B1" w:rsidRDefault="00862D04" w:rsidP="5274E2B3">
            <w:pPr>
              <w:pStyle w:val="11C2"/>
              <w:numPr>
                <w:ilvl w:val="1"/>
                <w:numId w:val="0"/>
              </w:numPr>
              <w:rPr>
                <w:rFonts w:cs="Arial"/>
                <w:sz w:val="20"/>
                <w:szCs w:val="20"/>
              </w:rPr>
            </w:pPr>
            <w:r w:rsidRPr="00C913B1">
              <w:rPr>
                <w:rFonts w:cs="Arial"/>
                <w:b/>
                <w:bCs/>
                <w:color w:val="000000" w:themeColor="text1"/>
                <w:sz w:val="20"/>
                <w:szCs w:val="20"/>
              </w:rPr>
              <w:t>Endereço:</w:t>
            </w:r>
            <w:r w:rsidRPr="00C913B1">
              <w:rPr>
                <w:rFonts w:cs="Arial"/>
                <w:color w:val="000000" w:themeColor="text1"/>
                <w:sz w:val="20"/>
                <w:szCs w:val="20"/>
              </w:rPr>
              <w:t xml:space="preserve"> </w:t>
            </w:r>
            <w:r w:rsidRPr="00C913B1">
              <w:rPr>
                <w:rFonts w:cs="Arial"/>
                <w:sz w:val="20"/>
                <w:szCs w:val="20"/>
              </w:rPr>
              <w:t>Rua do Jaracati</w:t>
            </w:r>
            <w:r w:rsidR="00CF6039" w:rsidRPr="00C913B1">
              <w:rPr>
                <w:rFonts w:cs="Arial"/>
                <w:sz w:val="20"/>
                <w:szCs w:val="20"/>
              </w:rPr>
              <w:t>á</w:t>
            </w:r>
            <w:r w:rsidRPr="00C913B1">
              <w:rPr>
                <w:rFonts w:cs="Arial"/>
                <w:sz w:val="20"/>
                <w:szCs w:val="20"/>
              </w:rPr>
              <w:t>, 106, Caminho das Árvores, Salvador/BA, CEP 41820-665</w:t>
            </w:r>
          </w:p>
          <w:p w14:paraId="7A116685" w14:textId="77777777" w:rsidR="00862D04" w:rsidRPr="00C913B1" w:rsidRDefault="00862D04" w:rsidP="5274E2B3">
            <w:pPr>
              <w:pStyle w:val="11C2"/>
              <w:numPr>
                <w:ilvl w:val="1"/>
                <w:numId w:val="0"/>
              </w:numPr>
              <w:rPr>
                <w:rFonts w:cs="Arial"/>
                <w:color w:val="000000" w:themeColor="text1"/>
                <w:sz w:val="20"/>
                <w:szCs w:val="20"/>
              </w:rPr>
            </w:pPr>
            <w:r w:rsidRPr="00C913B1">
              <w:rPr>
                <w:rFonts w:cs="Arial"/>
                <w:b/>
                <w:bCs/>
                <w:color w:val="000000" w:themeColor="text1"/>
                <w:sz w:val="20"/>
                <w:szCs w:val="20"/>
              </w:rPr>
              <w:t>CNPJ/MF:</w:t>
            </w:r>
            <w:r w:rsidRPr="00C913B1">
              <w:rPr>
                <w:rFonts w:cs="Arial"/>
                <w:color w:val="000000" w:themeColor="text1"/>
                <w:sz w:val="20"/>
                <w:szCs w:val="20"/>
              </w:rPr>
              <w:t xml:space="preserve"> </w:t>
            </w:r>
            <w:r w:rsidRPr="00C913B1">
              <w:rPr>
                <w:rFonts w:cs="Arial"/>
                <w:sz w:val="20"/>
                <w:szCs w:val="20"/>
              </w:rPr>
              <w:t>10.670.314/0001-55</w:t>
            </w:r>
          </w:p>
        </w:tc>
      </w:tr>
    </w:tbl>
    <w:p w14:paraId="0DAFCC4B" w14:textId="77777777" w:rsidR="0085479A" w:rsidRDefault="0085479A" w:rsidP="0085479A"/>
    <w:p w14:paraId="50FC0AF3" w14:textId="30823173" w:rsidR="00284AF1" w:rsidRPr="008C568D" w:rsidRDefault="00284AF1" w:rsidP="0085479A">
      <w:r w:rsidRPr="008C568D">
        <w:t xml:space="preserve">com a privacidade e proteção dos seus Dados Pessoais, além de estabelecer as regras sobre o Tratamento dos seus Dados Pessoais dentro do escopo dos serviços e funcionalidades oferecidos pela </w:t>
      </w:r>
      <w:r w:rsidR="1BD105D9" w:rsidRPr="008C568D">
        <w:t>VIABAHIA</w:t>
      </w:r>
      <w:r w:rsidRPr="008C568D">
        <w:t xml:space="preserve">, inclusive por seu site, disponibilizado em </w:t>
      </w:r>
      <w:hyperlink r:id="rId14">
        <w:r w:rsidR="009B3F43" w:rsidRPr="008C568D">
          <w:rPr>
            <w:rStyle w:val="Hyperlink"/>
            <w:rFonts w:cs="Arial"/>
          </w:rPr>
          <w:t>https://www.viabahiasa.com.br/</w:t>
        </w:r>
      </w:hyperlink>
      <w:r w:rsidR="009B3F43" w:rsidRPr="008C568D">
        <w:t>,</w:t>
      </w:r>
      <w:r w:rsidRPr="008C568D">
        <w:t xml:space="preserve"> e do respectivo portal para emissão do DFE, denominados indistintamente “Plataforma”, de acordo com as leis em vigor, com transparência e clareza junto a Você e ao mercado em geral.</w:t>
      </w:r>
    </w:p>
    <w:p w14:paraId="3D88621C" w14:textId="2E130187" w:rsidR="002E5643" w:rsidRPr="00C913B1" w:rsidRDefault="002E5643" w:rsidP="0085479A">
      <w:r w:rsidRPr="00C913B1">
        <w:t xml:space="preserve">Como condição para acesso e uso das funcionalidades exclusivas na Plataforma, </w:t>
      </w:r>
      <w:proofErr w:type="gramStart"/>
      <w:r w:rsidRPr="0085479A">
        <w:rPr>
          <w:u w:val="single"/>
        </w:rPr>
        <w:t>Você</w:t>
      </w:r>
      <w:proofErr w:type="gramEnd"/>
      <w:r w:rsidRPr="0085479A">
        <w:rPr>
          <w:u w:val="single"/>
        </w:rPr>
        <w:t xml:space="preserve"> declara que fez a leitura completa e atenta desta Política, estando plenamente ciente de sua integralidade e conferindo, assim, sua livre e expressa concordância com os termos aqui estipulados, incluindo a coleta dos Dados aqui mencionados, bem como sua utilização para os fins abaixo especificados</w:t>
      </w:r>
      <w:r w:rsidRPr="00C913B1">
        <w:t xml:space="preserve">. Caso Você não esteja de acordo com as disposições desta Política, </w:t>
      </w:r>
      <w:proofErr w:type="gramStart"/>
      <w:r w:rsidRPr="00C913B1">
        <w:t>Você</w:t>
      </w:r>
      <w:proofErr w:type="gramEnd"/>
      <w:r w:rsidRPr="00C913B1">
        <w:t xml:space="preserve"> deverá descontinuar o seu acesso ou uso da Plataforma. </w:t>
      </w:r>
    </w:p>
    <w:p w14:paraId="062669D3" w14:textId="77777777" w:rsidR="00D06427" w:rsidRPr="0085479A" w:rsidRDefault="00E01901" w:rsidP="00E01901">
      <w:pPr>
        <w:pStyle w:val="11c2Destaque"/>
        <w:numPr>
          <w:ilvl w:val="1"/>
          <w:numId w:val="0"/>
        </w:numPr>
        <w:jc w:val="center"/>
        <w:rPr>
          <w:rFonts w:cs="Arial"/>
          <w:b/>
          <w:szCs w:val="22"/>
        </w:rPr>
      </w:pPr>
      <w:r w:rsidRPr="0085479A">
        <w:rPr>
          <w:rFonts w:cs="Arial"/>
          <w:b/>
          <w:szCs w:val="22"/>
        </w:rPr>
        <w:t xml:space="preserve">NOTA ESPECIAL PARA CRIANÇAS E ADOLESCENTES COM </w:t>
      </w:r>
    </w:p>
    <w:p w14:paraId="7A8A0525" w14:textId="7210B616" w:rsidR="00E01901" w:rsidRPr="0085479A" w:rsidRDefault="00E01901" w:rsidP="00E01901">
      <w:pPr>
        <w:pStyle w:val="11c2Destaque"/>
        <w:numPr>
          <w:ilvl w:val="1"/>
          <w:numId w:val="0"/>
        </w:numPr>
        <w:jc w:val="center"/>
        <w:rPr>
          <w:rFonts w:cs="Arial"/>
          <w:b/>
          <w:szCs w:val="22"/>
        </w:rPr>
      </w:pPr>
      <w:r w:rsidRPr="0085479A">
        <w:rPr>
          <w:rFonts w:cs="Arial"/>
          <w:b/>
          <w:szCs w:val="22"/>
        </w:rPr>
        <w:t>IDADE INFERIOR A 18 ANOS</w:t>
      </w:r>
    </w:p>
    <w:p w14:paraId="1BF4584D" w14:textId="77777777" w:rsidR="00E01901" w:rsidRPr="0085479A" w:rsidRDefault="00E01901" w:rsidP="00E01901">
      <w:pPr>
        <w:pStyle w:val="11c2Destaque"/>
        <w:numPr>
          <w:ilvl w:val="1"/>
          <w:numId w:val="0"/>
        </w:numPr>
        <w:rPr>
          <w:rFonts w:cs="Arial"/>
          <w:szCs w:val="22"/>
        </w:rPr>
      </w:pPr>
      <w:r w:rsidRPr="0085479A">
        <w:rPr>
          <w:rFonts w:cs="Arial"/>
          <w:szCs w:val="22"/>
        </w:rPr>
        <w:t>Por favor, não se registre ou faça uso dos formulários e/ou serviços que exijam fornecimento de dados pessoais na Plataforma caso tenha menos de 18 anos.</w:t>
      </w:r>
    </w:p>
    <w:p w14:paraId="322D0674" w14:textId="3B241A01" w:rsidR="2CC1A6B6" w:rsidRPr="0085479A" w:rsidRDefault="2CC1A6B6" w:rsidP="2CC1A6B6">
      <w:pPr>
        <w:pStyle w:val="11c2Destaque"/>
        <w:numPr>
          <w:ilvl w:val="1"/>
          <w:numId w:val="0"/>
        </w:numPr>
        <w:rPr>
          <w:rFonts w:cs="Arial"/>
          <w:szCs w:val="22"/>
        </w:rPr>
      </w:pPr>
    </w:p>
    <w:p w14:paraId="07EC3F31" w14:textId="77777777" w:rsidR="00E01901" w:rsidRPr="0085479A" w:rsidRDefault="00E01901" w:rsidP="00E01901">
      <w:pPr>
        <w:pStyle w:val="11c2Destaque"/>
        <w:numPr>
          <w:ilvl w:val="1"/>
          <w:numId w:val="0"/>
        </w:numPr>
        <w:jc w:val="center"/>
        <w:rPr>
          <w:rFonts w:cs="Arial"/>
          <w:b/>
          <w:szCs w:val="22"/>
        </w:rPr>
      </w:pPr>
      <w:r w:rsidRPr="0085479A">
        <w:rPr>
          <w:rFonts w:cs="Arial"/>
          <w:b/>
          <w:szCs w:val="22"/>
        </w:rPr>
        <w:t>NOTA ESPECIAL PARA OS REPRESENTANTES LEGAIS</w:t>
      </w:r>
    </w:p>
    <w:p w14:paraId="0D40FDA4" w14:textId="77777777" w:rsidR="00E01901" w:rsidRPr="0085479A" w:rsidRDefault="00E01901" w:rsidP="5274E2B3">
      <w:pPr>
        <w:pStyle w:val="11c2Destaque"/>
        <w:numPr>
          <w:ilvl w:val="1"/>
          <w:numId w:val="0"/>
        </w:numPr>
        <w:rPr>
          <w:rFonts w:cs="Arial"/>
          <w:szCs w:val="22"/>
        </w:rPr>
      </w:pPr>
      <w:r w:rsidRPr="0085479A">
        <w:rPr>
          <w:rFonts w:cs="Arial"/>
          <w:szCs w:val="22"/>
        </w:rPr>
        <w:t>Os representantes legais deverão supervisionar e representar as crianças e adolescentes com idade inferior a 16 (dezesseis) anos e assistir os adolescentes em idade superior à 16 (dezesseis) anos e inferior à 18 (dezoito) anos, sempre que aplicável.</w:t>
      </w:r>
    </w:p>
    <w:p w14:paraId="1BD92761" w14:textId="77777777" w:rsidR="000C70D1" w:rsidRPr="0085479A" w:rsidRDefault="000C70D1" w:rsidP="0085479A">
      <w:pPr>
        <w:pStyle w:val="ListaColorida-nfase11"/>
        <w:numPr>
          <w:ilvl w:val="0"/>
          <w:numId w:val="1"/>
        </w:numPr>
        <w:spacing w:before="240"/>
        <w:ind w:left="426"/>
        <w:rPr>
          <w:rFonts w:cs="Arial"/>
          <w:b/>
        </w:rPr>
      </w:pPr>
      <w:r w:rsidRPr="0085479A">
        <w:rPr>
          <w:rFonts w:cs="Arial"/>
          <w:b/>
        </w:rPr>
        <w:t>Coleta e Uso de Informações e Dados Pessoais</w:t>
      </w:r>
    </w:p>
    <w:p w14:paraId="74C869E2" w14:textId="50B74892" w:rsidR="000C70D1" w:rsidRPr="00C913B1" w:rsidRDefault="000C70D1" w:rsidP="002D4965">
      <w:pPr>
        <w:pStyle w:val="11C2"/>
        <w:numPr>
          <w:ilvl w:val="1"/>
          <w:numId w:val="3"/>
        </w:numPr>
        <w:ind w:left="0" w:firstLine="0"/>
        <w:rPr>
          <w:rFonts w:cs="Arial"/>
          <w:sz w:val="20"/>
          <w:szCs w:val="20"/>
        </w:rPr>
      </w:pPr>
      <w:r w:rsidRPr="00D409C7">
        <w:rPr>
          <w:rFonts w:cs="Arial"/>
          <w:b/>
          <w:szCs w:val="22"/>
          <w:lang w:eastAsia="en-US"/>
        </w:rPr>
        <w:t>Como coletamos Dados.</w:t>
      </w:r>
      <w:r w:rsidRPr="00173311">
        <w:rPr>
          <w:rFonts w:cs="Times New Roman"/>
          <w:szCs w:val="22"/>
          <w:lang w:eastAsia="en-US"/>
        </w:rPr>
        <w:t xml:space="preserve"> Alguns Dados, incluindo Dados Pessoais, poderão ser coletados </w:t>
      </w:r>
      <w:proofErr w:type="gramStart"/>
      <w:r w:rsidRPr="00173311">
        <w:rPr>
          <w:rFonts w:cs="Times New Roman"/>
          <w:szCs w:val="22"/>
          <w:lang w:eastAsia="en-US"/>
        </w:rPr>
        <w:t>quando Você</w:t>
      </w:r>
      <w:proofErr w:type="gramEnd"/>
      <w:r w:rsidRPr="00173311">
        <w:rPr>
          <w:rFonts w:cs="Times New Roman"/>
          <w:szCs w:val="22"/>
          <w:lang w:eastAsia="en-US"/>
        </w:rPr>
        <w:t xml:space="preserve"> os submete ou quando Você interage com o site/aplicativo e seus serviços, o que inclui:</w:t>
      </w:r>
    </w:p>
    <w:p w14:paraId="2267F04B" w14:textId="77777777" w:rsidR="0028003D" w:rsidRPr="00C913B1" w:rsidRDefault="0028003D" w:rsidP="0028003D">
      <w:pPr>
        <w:pStyle w:val="11C2"/>
        <w:numPr>
          <w:ilvl w:val="0"/>
          <w:numId w:val="0"/>
        </w:num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6121"/>
      </w:tblGrid>
      <w:tr w:rsidR="000C70D1" w:rsidRPr="00EC1BEE" w14:paraId="428A6BD7" w14:textId="77777777" w:rsidTr="00C334ED">
        <w:trPr>
          <w:jc w:val="center"/>
        </w:trPr>
        <w:tc>
          <w:tcPr>
            <w:tcW w:w="1397" w:type="pct"/>
            <w:shd w:val="clear" w:color="auto" w:fill="CCC0D9" w:themeFill="accent4" w:themeFillTint="66"/>
            <w:vAlign w:val="center"/>
            <w:hideMark/>
          </w:tcPr>
          <w:p w14:paraId="6E431576" w14:textId="77777777" w:rsidR="000C70D1" w:rsidRPr="00EC1BEE" w:rsidRDefault="000C70D1" w:rsidP="00C334ED">
            <w:pPr>
              <w:spacing w:before="120" w:after="120"/>
              <w:jc w:val="center"/>
              <w:rPr>
                <w:rFonts w:eastAsia="Times New Roman" w:cs="Arial"/>
                <w:b/>
                <w:bCs/>
                <w:lang w:eastAsia="pt-BR"/>
              </w:rPr>
            </w:pPr>
            <w:r w:rsidRPr="00EC1BEE">
              <w:rPr>
                <w:rFonts w:eastAsia="Times New Roman" w:cs="Arial"/>
                <w:b/>
                <w:bCs/>
                <w:lang w:eastAsia="pt-BR"/>
              </w:rPr>
              <w:t>O que coletamos?</w:t>
            </w:r>
          </w:p>
        </w:tc>
        <w:tc>
          <w:tcPr>
            <w:tcW w:w="3603" w:type="pct"/>
            <w:shd w:val="clear" w:color="auto" w:fill="CCC0D9" w:themeFill="accent4" w:themeFillTint="66"/>
            <w:vAlign w:val="center"/>
            <w:hideMark/>
          </w:tcPr>
          <w:p w14:paraId="1E9B2FED" w14:textId="77777777" w:rsidR="000C70D1" w:rsidRPr="00EC1BEE" w:rsidRDefault="000C70D1" w:rsidP="00C334ED">
            <w:pPr>
              <w:spacing w:before="120" w:after="120"/>
              <w:jc w:val="center"/>
              <w:rPr>
                <w:rFonts w:eastAsia="Times New Roman" w:cs="Arial"/>
                <w:b/>
                <w:bCs/>
                <w:lang w:eastAsia="pt-BR"/>
              </w:rPr>
            </w:pPr>
            <w:r w:rsidRPr="00EC1BEE">
              <w:rPr>
                <w:rFonts w:eastAsia="Times New Roman" w:cs="Arial"/>
                <w:b/>
                <w:bCs/>
                <w:lang w:eastAsia="pt-BR"/>
              </w:rPr>
              <w:t>Para que coletamos?</w:t>
            </w:r>
          </w:p>
        </w:tc>
      </w:tr>
      <w:tr w:rsidR="000C70D1" w:rsidRPr="00EC1BEE" w14:paraId="724448BE" w14:textId="77777777" w:rsidTr="00C334ED">
        <w:trPr>
          <w:jc w:val="center"/>
        </w:trPr>
        <w:tc>
          <w:tcPr>
            <w:tcW w:w="5000" w:type="pct"/>
            <w:gridSpan w:val="2"/>
            <w:shd w:val="clear" w:color="auto" w:fill="D9D9D9" w:themeFill="background1" w:themeFillShade="D9"/>
          </w:tcPr>
          <w:p w14:paraId="535801A7"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Dados cadastrais</w:t>
            </w:r>
          </w:p>
        </w:tc>
      </w:tr>
      <w:tr w:rsidR="000C70D1" w:rsidRPr="00EC1BEE" w14:paraId="4BB5AA5A" w14:textId="77777777" w:rsidTr="34398980">
        <w:trPr>
          <w:jc w:val="center"/>
        </w:trPr>
        <w:tc>
          <w:tcPr>
            <w:tcW w:w="1397" w:type="pct"/>
            <w:shd w:val="clear" w:color="auto" w:fill="FFFFFF" w:themeFill="background1"/>
          </w:tcPr>
          <w:p w14:paraId="40A7A280"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Nome completo</w:t>
            </w:r>
          </w:p>
        </w:tc>
        <w:tc>
          <w:tcPr>
            <w:tcW w:w="3603" w:type="pct"/>
            <w:vMerge w:val="restart"/>
            <w:shd w:val="clear" w:color="auto" w:fill="FFFFFF" w:themeFill="background1"/>
          </w:tcPr>
          <w:p w14:paraId="7A11DD8A" w14:textId="77777777" w:rsidR="000C70D1" w:rsidRPr="00EC1BEE" w:rsidRDefault="000C70D1" w:rsidP="002D4965">
            <w:pPr>
              <w:pStyle w:val="4Lista"/>
              <w:numPr>
                <w:ilvl w:val="0"/>
                <w:numId w:val="6"/>
              </w:numPr>
              <w:spacing w:before="60" w:after="60"/>
              <w:rPr>
                <w:rFonts w:ascii="Arial" w:hAnsi="Arial" w:cs="Arial"/>
                <w:sz w:val="22"/>
              </w:rPr>
            </w:pPr>
            <w:r w:rsidRPr="00EC1BEE">
              <w:rPr>
                <w:rFonts w:ascii="Arial" w:hAnsi="Arial" w:cs="Arial"/>
                <w:sz w:val="22"/>
              </w:rPr>
              <w:t>Identificar e autenticar Você.</w:t>
            </w:r>
          </w:p>
          <w:p w14:paraId="1A6CFD8F" w14:textId="77777777" w:rsidR="000C70D1" w:rsidRPr="00EC1BEE" w:rsidRDefault="000C70D1" w:rsidP="00C334ED">
            <w:pPr>
              <w:pStyle w:val="4Lista"/>
              <w:spacing w:before="60" w:after="60"/>
              <w:rPr>
                <w:rFonts w:ascii="Arial" w:hAnsi="Arial" w:cs="Arial"/>
                <w:sz w:val="22"/>
              </w:rPr>
            </w:pPr>
            <w:r w:rsidRPr="00EC1BEE">
              <w:rPr>
                <w:rFonts w:ascii="Arial" w:hAnsi="Arial" w:cs="Arial"/>
                <w:sz w:val="22"/>
              </w:rPr>
              <w:lastRenderedPageBreak/>
              <w:t>Prestar serviços de atendimento a Você.</w:t>
            </w:r>
          </w:p>
          <w:p w14:paraId="62480554" w14:textId="77777777" w:rsidR="000C70D1" w:rsidRPr="00EC1BEE" w:rsidRDefault="000C70D1" w:rsidP="00C334ED">
            <w:pPr>
              <w:pStyle w:val="4Lista"/>
              <w:spacing w:before="60" w:after="60"/>
              <w:rPr>
                <w:rFonts w:ascii="Arial" w:hAnsi="Arial" w:cs="Arial"/>
                <w:sz w:val="22"/>
              </w:rPr>
            </w:pPr>
            <w:r w:rsidRPr="00EC1BEE">
              <w:rPr>
                <w:rFonts w:ascii="Arial" w:hAnsi="Arial" w:cs="Arial"/>
                <w:sz w:val="22"/>
              </w:rPr>
              <w:t>Cumprir as obrigações decorrentes do uso dos nossos serviços.</w:t>
            </w:r>
          </w:p>
          <w:p w14:paraId="00015211" w14:textId="77777777" w:rsidR="000C70D1" w:rsidRPr="00EC1BEE" w:rsidRDefault="000C70D1" w:rsidP="00C334ED">
            <w:pPr>
              <w:pStyle w:val="4Lista"/>
              <w:spacing w:before="60" w:after="60"/>
              <w:rPr>
                <w:rFonts w:ascii="Arial" w:hAnsi="Arial" w:cs="Arial"/>
                <w:sz w:val="22"/>
              </w:rPr>
            </w:pPr>
            <w:r w:rsidRPr="00EC1BEE">
              <w:rPr>
                <w:rFonts w:ascii="Arial" w:hAnsi="Arial" w:cs="Arial"/>
                <w:sz w:val="22"/>
              </w:rPr>
              <w:t xml:space="preserve">Emitir os Documentos Fiscais Equivalentes - DFE relativos à prestação do serviço de pedágio realizado </w:t>
            </w:r>
            <w:proofErr w:type="gramStart"/>
            <w:r w:rsidRPr="00EC1BEE">
              <w:rPr>
                <w:rFonts w:ascii="Arial" w:hAnsi="Arial" w:cs="Arial"/>
                <w:sz w:val="22"/>
              </w:rPr>
              <w:t>por Nós</w:t>
            </w:r>
            <w:proofErr w:type="gramEnd"/>
            <w:r w:rsidRPr="00EC1BEE">
              <w:rPr>
                <w:rFonts w:ascii="Arial" w:hAnsi="Arial" w:cs="Arial"/>
                <w:sz w:val="22"/>
              </w:rPr>
              <w:t>.</w:t>
            </w:r>
          </w:p>
          <w:p w14:paraId="4DB614E4" w14:textId="77777777" w:rsidR="000C70D1" w:rsidRPr="00EC1BEE" w:rsidRDefault="000C70D1" w:rsidP="00C334ED">
            <w:pPr>
              <w:pStyle w:val="4Lista"/>
              <w:spacing w:before="60" w:after="60"/>
              <w:rPr>
                <w:rFonts w:ascii="Arial" w:hAnsi="Arial" w:cs="Arial"/>
                <w:sz w:val="22"/>
              </w:rPr>
            </w:pPr>
            <w:r w:rsidRPr="00EC1BEE">
              <w:rPr>
                <w:rFonts w:ascii="Arial" w:hAnsi="Arial" w:cs="Arial"/>
                <w:sz w:val="22"/>
              </w:rPr>
              <w:t xml:space="preserve">Ampliar nosso relacionamento, </w:t>
            </w:r>
            <w:proofErr w:type="gramStart"/>
            <w:r w:rsidRPr="00EC1BEE">
              <w:rPr>
                <w:rFonts w:ascii="Arial" w:hAnsi="Arial" w:cs="Arial"/>
                <w:sz w:val="22"/>
              </w:rPr>
              <w:t>informar Você</w:t>
            </w:r>
            <w:proofErr w:type="gramEnd"/>
            <w:r w:rsidRPr="00EC1BEE">
              <w:rPr>
                <w:rFonts w:ascii="Arial" w:hAnsi="Arial" w:cs="Arial"/>
                <w:sz w:val="22"/>
              </w:rPr>
              <w:t xml:space="preserve"> sobre novidades, funcionalidades, conteúdos, notícias e demais eventos que consideramos relevantes para Você.</w:t>
            </w:r>
          </w:p>
          <w:p w14:paraId="5D4C49F1" w14:textId="77777777" w:rsidR="000C70D1" w:rsidRPr="00EC1BEE" w:rsidRDefault="000C70D1" w:rsidP="00C334ED">
            <w:pPr>
              <w:pStyle w:val="4Lista"/>
              <w:spacing w:before="60" w:after="60"/>
              <w:rPr>
                <w:rFonts w:ascii="Arial" w:hAnsi="Arial" w:cs="Arial"/>
                <w:sz w:val="22"/>
              </w:rPr>
            </w:pPr>
            <w:r w:rsidRPr="00EC1BEE">
              <w:rPr>
                <w:rFonts w:ascii="Arial" w:hAnsi="Arial" w:cs="Arial"/>
                <w:sz w:val="22"/>
              </w:rPr>
              <w:t>Enriquecer sua experiência conosco e promover nossos produtos e serviços.</w:t>
            </w:r>
          </w:p>
          <w:p w14:paraId="52BD8575" w14:textId="77777777" w:rsidR="000C70D1" w:rsidRPr="00EC1BEE" w:rsidRDefault="000C70D1" w:rsidP="00C334ED">
            <w:pPr>
              <w:pStyle w:val="4Lista"/>
              <w:spacing w:before="60" w:after="60"/>
              <w:rPr>
                <w:rFonts w:ascii="Arial" w:eastAsia="Times New Roman" w:hAnsi="Arial" w:cs="Arial"/>
                <w:sz w:val="22"/>
              </w:rPr>
            </w:pPr>
            <w:r w:rsidRPr="00EC1BEE">
              <w:rPr>
                <w:rFonts w:ascii="Arial" w:hAnsi="Arial" w:cs="Arial"/>
                <w:sz w:val="22"/>
              </w:rPr>
              <w:t>Cumprir nossas obrigações legais e regulatórias.</w:t>
            </w:r>
          </w:p>
        </w:tc>
      </w:tr>
      <w:tr w:rsidR="000C70D1" w:rsidRPr="00EC1BEE" w14:paraId="2A98E3FD" w14:textId="77777777" w:rsidTr="34398980">
        <w:trPr>
          <w:jc w:val="center"/>
        </w:trPr>
        <w:tc>
          <w:tcPr>
            <w:tcW w:w="1397" w:type="pct"/>
            <w:shd w:val="clear" w:color="auto" w:fill="FFFFFF" w:themeFill="background1"/>
          </w:tcPr>
          <w:p w14:paraId="1355182A"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lastRenderedPageBreak/>
              <w:t>CPF</w:t>
            </w:r>
          </w:p>
        </w:tc>
        <w:tc>
          <w:tcPr>
            <w:tcW w:w="3603" w:type="pct"/>
            <w:vMerge/>
          </w:tcPr>
          <w:p w14:paraId="428CB217" w14:textId="77777777" w:rsidR="000C70D1" w:rsidRPr="00EC1BEE" w:rsidRDefault="000C70D1" w:rsidP="00C334ED">
            <w:pPr>
              <w:spacing w:before="60" w:after="60"/>
              <w:jc w:val="center"/>
              <w:rPr>
                <w:rFonts w:eastAsia="Times New Roman" w:cs="Arial"/>
                <w:lang w:eastAsia="pt-BR"/>
              </w:rPr>
            </w:pPr>
          </w:p>
        </w:tc>
      </w:tr>
      <w:tr w:rsidR="000C70D1" w:rsidRPr="00EC1BEE" w14:paraId="4D46F94E" w14:textId="77777777" w:rsidTr="34398980">
        <w:trPr>
          <w:jc w:val="center"/>
        </w:trPr>
        <w:tc>
          <w:tcPr>
            <w:tcW w:w="1397" w:type="pct"/>
            <w:shd w:val="clear" w:color="auto" w:fill="FFFFFF" w:themeFill="background1"/>
          </w:tcPr>
          <w:p w14:paraId="466F2D43"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E-mail</w:t>
            </w:r>
          </w:p>
        </w:tc>
        <w:tc>
          <w:tcPr>
            <w:tcW w:w="3603" w:type="pct"/>
            <w:vMerge/>
          </w:tcPr>
          <w:p w14:paraId="322840B4" w14:textId="77777777" w:rsidR="000C70D1" w:rsidRPr="00EC1BEE" w:rsidRDefault="000C70D1" w:rsidP="00C334ED">
            <w:pPr>
              <w:spacing w:before="60" w:after="60"/>
              <w:jc w:val="center"/>
              <w:rPr>
                <w:rFonts w:eastAsia="Times New Roman" w:cs="Arial"/>
                <w:lang w:eastAsia="pt-BR"/>
              </w:rPr>
            </w:pPr>
          </w:p>
        </w:tc>
      </w:tr>
      <w:tr w:rsidR="000C70D1" w:rsidRPr="00EC1BEE" w14:paraId="08134D99" w14:textId="77777777" w:rsidTr="34398980">
        <w:trPr>
          <w:jc w:val="center"/>
        </w:trPr>
        <w:tc>
          <w:tcPr>
            <w:tcW w:w="1397" w:type="pct"/>
            <w:shd w:val="clear" w:color="auto" w:fill="FFFFFF" w:themeFill="background1"/>
          </w:tcPr>
          <w:p w14:paraId="36D6FCDA"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Data de nascimento</w:t>
            </w:r>
          </w:p>
        </w:tc>
        <w:tc>
          <w:tcPr>
            <w:tcW w:w="3603" w:type="pct"/>
            <w:vMerge/>
          </w:tcPr>
          <w:p w14:paraId="70AF1707" w14:textId="77777777" w:rsidR="000C70D1" w:rsidRPr="00EC1BEE" w:rsidRDefault="000C70D1" w:rsidP="00C334ED">
            <w:pPr>
              <w:spacing w:before="60" w:after="60"/>
              <w:jc w:val="center"/>
              <w:rPr>
                <w:rFonts w:eastAsia="Times New Roman" w:cs="Arial"/>
                <w:lang w:eastAsia="pt-BR"/>
              </w:rPr>
            </w:pPr>
          </w:p>
        </w:tc>
      </w:tr>
      <w:tr w:rsidR="000C70D1" w:rsidRPr="00EC1BEE" w14:paraId="7B8BF758" w14:textId="77777777" w:rsidTr="34398980">
        <w:trPr>
          <w:jc w:val="center"/>
        </w:trPr>
        <w:tc>
          <w:tcPr>
            <w:tcW w:w="1397" w:type="pct"/>
            <w:shd w:val="clear" w:color="auto" w:fill="FFFFFF" w:themeFill="background1"/>
          </w:tcPr>
          <w:p w14:paraId="6794A957"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Gênero</w:t>
            </w:r>
          </w:p>
        </w:tc>
        <w:tc>
          <w:tcPr>
            <w:tcW w:w="3603" w:type="pct"/>
            <w:vMerge/>
          </w:tcPr>
          <w:p w14:paraId="4D3168BD" w14:textId="77777777" w:rsidR="000C70D1" w:rsidRPr="00EC1BEE" w:rsidRDefault="000C70D1" w:rsidP="00C334ED">
            <w:pPr>
              <w:spacing w:before="60" w:after="60"/>
              <w:jc w:val="center"/>
              <w:rPr>
                <w:rFonts w:eastAsia="Times New Roman" w:cs="Arial"/>
                <w:lang w:eastAsia="pt-BR"/>
              </w:rPr>
            </w:pPr>
          </w:p>
        </w:tc>
      </w:tr>
      <w:tr w:rsidR="000C70D1" w:rsidRPr="00EC1BEE" w14:paraId="19C0E9CF" w14:textId="77777777" w:rsidTr="34398980">
        <w:trPr>
          <w:jc w:val="center"/>
        </w:trPr>
        <w:tc>
          <w:tcPr>
            <w:tcW w:w="1397" w:type="pct"/>
            <w:shd w:val="clear" w:color="auto" w:fill="FFFFFF" w:themeFill="background1"/>
          </w:tcPr>
          <w:p w14:paraId="439CDF42"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Placa do Veículo</w:t>
            </w:r>
          </w:p>
        </w:tc>
        <w:tc>
          <w:tcPr>
            <w:tcW w:w="3603" w:type="pct"/>
            <w:vMerge/>
          </w:tcPr>
          <w:p w14:paraId="742DBD37" w14:textId="77777777" w:rsidR="000C70D1" w:rsidRPr="00EC1BEE" w:rsidRDefault="000C70D1" w:rsidP="00C334ED">
            <w:pPr>
              <w:spacing w:before="60" w:after="60"/>
              <w:jc w:val="center"/>
              <w:rPr>
                <w:rFonts w:eastAsia="Times New Roman" w:cs="Arial"/>
                <w:lang w:eastAsia="pt-BR"/>
              </w:rPr>
            </w:pPr>
          </w:p>
        </w:tc>
      </w:tr>
      <w:tr w:rsidR="000C70D1" w:rsidRPr="00EC1BEE" w14:paraId="1B474266" w14:textId="77777777" w:rsidTr="34398980">
        <w:trPr>
          <w:jc w:val="center"/>
        </w:trPr>
        <w:tc>
          <w:tcPr>
            <w:tcW w:w="1397" w:type="pct"/>
            <w:shd w:val="clear" w:color="auto" w:fill="FFFFFF" w:themeFill="background1"/>
          </w:tcPr>
          <w:p w14:paraId="18D6635F"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Telefones para contato</w:t>
            </w:r>
          </w:p>
        </w:tc>
        <w:tc>
          <w:tcPr>
            <w:tcW w:w="3603" w:type="pct"/>
            <w:vMerge/>
          </w:tcPr>
          <w:p w14:paraId="73AEFDB0" w14:textId="77777777" w:rsidR="000C70D1" w:rsidRPr="00EC1BEE" w:rsidRDefault="000C70D1" w:rsidP="00C334ED">
            <w:pPr>
              <w:spacing w:before="60" w:after="60"/>
              <w:jc w:val="center"/>
              <w:rPr>
                <w:rFonts w:eastAsia="Times New Roman" w:cs="Arial"/>
                <w:lang w:eastAsia="pt-BR"/>
              </w:rPr>
            </w:pPr>
          </w:p>
        </w:tc>
      </w:tr>
      <w:tr w:rsidR="000C70D1" w:rsidRPr="00EC1BEE" w14:paraId="4DD400F2" w14:textId="77777777" w:rsidTr="34398980">
        <w:trPr>
          <w:jc w:val="center"/>
        </w:trPr>
        <w:tc>
          <w:tcPr>
            <w:tcW w:w="1397" w:type="pct"/>
            <w:shd w:val="clear" w:color="auto" w:fill="FFFFFF" w:themeFill="background1"/>
          </w:tcPr>
          <w:p w14:paraId="17CB0778"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Endereço</w:t>
            </w:r>
          </w:p>
        </w:tc>
        <w:tc>
          <w:tcPr>
            <w:tcW w:w="3603" w:type="pct"/>
            <w:vMerge/>
          </w:tcPr>
          <w:p w14:paraId="62EA33D9" w14:textId="77777777" w:rsidR="000C70D1" w:rsidRPr="00EC1BEE" w:rsidRDefault="000C70D1" w:rsidP="00C334ED">
            <w:pPr>
              <w:spacing w:before="60" w:after="60"/>
              <w:jc w:val="center"/>
              <w:rPr>
                <w:rFonts w:eastAsia="Times New Roman" w:cs="Arial"/>
                <w:lang w:eastAsia="pt-BR"/>
              </w:rPr>
            </w:pPr>
          </w:p>
        </w:tc>
      </w:tr>
      <w:tr w:rsidR="000C70D1" w:rsidRPr="00EC1BEE" w14:paraId="740521C3" w14:textId="77777777" w:rsidTr="34398980">
        <w:trPr>
          <w:jc w:val="center"/>
        </w:trPr>
        <w:tc>
          <w:tcPr>
            <w:tcW w:w="1397" w:type="pct"/>
            <w:shd w:val="clear" w:color="auto" w:fill="FFFFFF" w:themeFill="background1"/>
          </w:tcPr>
          <w:p w14:paraId="59351A15"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CEP</w:t>
            </w:r>
          </w:p>
        </w:tc>
        <w:tc>
          <w:tcPr>
            <w:tcW w:w="3603" w:type="pct"/>
            <w:vMerge/>
          </w:tcPr>
          <w:p w14:paraId="65366D1F" w14:textId="77777777" w:rsidR="000C70D1" w:rsidRPr="00EC1BEE" w:rsidRDefault="000C70D1" w:rsidP="00C334ED">
            <w:pPr>
              <w:spacing w:before="60" w:after="60"/>
              <w:jc w:val="center"/>
              <w:rPr>
                <w:rFonts w:eastAsia="Times New Roman" w:cs="Arial"/>
                <w:lang w:eastAsia="pt-BR"/>
              </w:rPr>
            </w:pPr>
          </w:p>
        </w:tc>
      </w:tr>
      <w:tr w:rsidR="000C70D1" w:rsidRPr="00EC1BEE" w14:paraId="3F810742" w14:textId="77777777" w:rsidTr="00C334ED">
        <w:trPr>
          <w:jc w:val="center"/>
        </w:trPr>
        <w:tc>
          <w:tcPr>
            <w:tcW w:w="5000" w:type="pct"/>
            <w:gridSpan w:val="2"/>
            <w:shd w:val="clear" w:color="auto" w:fill="D9D9D9" w:themeFill="background1" w:themeFillShade="D9"/>
          </w:tcPr>
          <w:p w14:paraId="03ED3E70"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Dados de Identificação digital</w:t>
            </w:r>
          </w:p>
        </w:tc>
      </w:tr>
      <w:tr w:rsidR="000C70D1" w:rsidRPr="00EC1BEE" w14:paraId="6B088AD3" w14:textId="77777777" w:rsidTr="34398980">
        <w:trPr>
          <w:jc w:val="center"/>
        </w:trPr>
        <w:tc>
          <w:tcPr>
            <w:tcW w:w="1397" w:type="pct"/>
            <w:shd w:val="clear" w:color="auto" w:fill="FFFFFF" w:themeFill="background1"/>
          </w:tcPr>
          <w:p w14:paraId="54004E22"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Endereço IP e porta lógica de origem</w:t>
            </w:r>
          </w:p>
        </w:tc>
        <w:tc>
          <w:tcPr>
            <w:tcW w:w="3603" w:type="pct"/>
            <w:vMerge w:val="restart"/>
            <w:shd w:val="clear" w:color="auto" w:fill="FFFFFF" w:themeFill="background1"/>
          </w:tcPr>
          <w:p w14:paraId="2AC2626B"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Identificar e autenticar Você.</w:t>
            </w:r>
          </w:p>
          <w:p w14:paraId="7E466435"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Prestar serviços de atendimento.</w:t>
            </w:r>
          </w:p>
          <w:p w14:paraId="6D7F2E13"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Fornecer a interatividade necessária às Plataformas.</w:t>
            </w:r>
          </w:p>
          <w:p w14:paraId="4317939A"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Operar e aperfeiçoar as Plataformas.</w:t>
            </w:r>
          </w:p>
          <w:p w14:paraId="7A8648CB"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Registrar informações para envio aos órgãos reguladores e autoridades competentes.</w:t>
            </w:r>
          </w:p>
          <w:p w14:paraId="0CA38963"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Realizar pesquisas e marketing de relacionamento.</w:t>
            </w:r>
          </w:p>
          <w:p w14:paraId="78DA5555" w14:textId="77777777" w:rsidR="000C70D1" w:rsidRPr="00EC1BEE" w:rsidRDefault="000C70D1" w:rsidP="002D4965">
            <w:pPr>
              <w:pStyle w:val="PargrafodaLista"/>
              <w:numPr>
                <w:ilvl w:val="0"/>
                <w:numId w:val="7"/>
              </w:numPr>
              <w:spacing w:before="60" w:after="60"/>
              <w:ind w:left="643" w:hanging="567"/>
              <w:rPr>
                <w:rFonts w:ascii="Arial" w:hAnsi="Arial" w:cs="Arial"/>
              </w:rPr>
            </w:pPr>
            <w:r w:rsidRPr="00EC1BEE">
              <w:rPr>
                <w:rFonts w:ascii="Arial" w:hAnsi="Arial" w:cs="Arial"/>
              </w:rPr>
              <w:t>Elaborar estatísticas de um modo geral.</w:t>
            </w:r>
          </w:p>
        </w:tc>
      </w:tr>
      <w:tr w:rsidR="000C70D1" w:rsidRPr="00EC1BEE" w14:paraId="7D1AE98C" w14:textId="77777777" w:rsidTr="34398980">
        <w:trPr>
          <w:jc w:val="center"/>
        </w:trPr>
        <w:tc>
          <w:tcPr>
            <w:tcW w:w="1397" w:type="pct"/>
            <w:shd w:val="clear" w:color="auto" w:fill="FFFFFF" w:themeFill="background1"/>
          </w:tcPr>
          <w:p w14:paraId="41C29EB0"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Dispositivo (versão do sistema operacional)</w:t>
            </w:r>
          </w:p>
        </w:tc>
        <w:tc>
          <w:tcPr>
            <w:tcW w:w="3603" w:type="pct"/>
            <w:vMerge/>
          </w:tcPr>
          <w:p w14:paraId="624E9E47" w14:textId="77777777" w:rsidR="000C70D1" w:rsidRPr="00EC1BEE" w:rsidRDefault="000C70D1" w:rsidP="00C334ED">
            <w:pPr>
              <w:spacing w:before="60" w:after="60"/>
              <w:jc w:val="center"/>
              <w:rPr>
                <w:rFonts w:eastAsia="Times New Roman" w:cs="Arial"/>
                <w:lang w:eastAsia="pt-BR"/>
              </w:rPr>
            </w:pPr>
          </w:p>
        </w:tc>
      </w:tr>
      <w:tr w:rsidR="000C70D1" w:rsidRPr="00EC1BEE" w14:paraId="049FDDA8" w14:textId="77777777" w:rsidTr="34398980">
        <w:trPr>
          <w:jc w:val="center"/>
        </w:trPr>
        <w:tc>
          <w:tcPr>
            <w:tcW w:w="1397" w:type="pct"/>
            <w:shd w:val="clear" w:color="auto" w:fill="FFFFFF" w:themeFill="background1"/>
          </w:tcPr>
          <w:p w14:paraId="0C7EA54F"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Geolocalização</w:t>
            </w:r>
          </w:p>
        </w:tc>
        <w:tc>
          <w:tcPr>
            <w:tcW w:w="3603" w:type="pct"/>
            <w:vMerge/>
          </w:tcPr>
          <w:p w14:paraId="71988E81" w14:textId="77777777" w:rsidR="000C70D1" w:rsidRPr="00EC1BEE" w:rsidRDefault="000C70D1" w:rsidP="00C334ED">
            <w:pPr>
              <w:spacing w:before="60" w:after="60"/>
              <w:jc w:val="center"/>
              <w:rPr>
                <w:rFonts w:eastAsia="Times New Roman" w:cs="Arial"/>
                <w:lang w:eastAsia="pt-BR"/>
              </w:rPr>
            </w:pPr>
          </w:p>
        </w:tc>
      </w:tr>
      <w:tr w:rsidR="000C70D1" w:rsidRPr="00EC1BEE" w14:paraId="199906A4" w14:textId="77777777" w:rsidTr="34398980">
        <w:trPr>
          <w:jc w:val="center"/>
        </w:trPr>
        <w:tc>
          <w:tcPr>
            <w:tcW w:w="1397" w:type="pct"/>
            <w:shd w:val="clear" w:color="auto" w:fill="FFFFFF" w:themeFill="background1"/>
          </w:tcPr>
          <w:p w14:paraId="04073400" w14:textId="43528A1E"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 xml:space="preserve">Registros de data e horário </w:t>
            </w:r>
            <w:r w:rsidR="7A3F4CC2" w:rsidRPr="00EC1BEE">
              <w:rPr>
                <w:rFonts w:eastAsia="Times New Roman" w:cs="Arial"/>
                <w:lang w:eastAsia="pt-BR"/>
              </w:rPr>
              <w:t xml:space="preserve">de </w:t>
            </w:r>
            <w:r w:rsidRPr="00EC1BEE">
              <w:rPr>
                <w:rFonts w:eastAsia="Times New Roman" w:cs="Arial"/>
                <w:lang w:eastAsia="pt-BR"/>
              </w:rPr>
              <w:t xml:space="preserve">cada ação </w:t>
            </w:r>
            <w:proofErr w:type="gramStart"/>
            <w:r w:rsidRPr="00EC1BEE">
              <w:rPr>
                <w:rFonts w:eastAsia="Times New Roman" w:cs="Arial"/>
                <w:lang w:eastAsia="pt-BR"/>
              </w:rPr>
              <w:t>que Você</w:t>
            </w:r>
            <w:proofErr w:type="gramEnd"/>
            <w:r w:rsidRPr="00EC1BEE">
              <w:rPr>
                <w:rFonts w:eastAsia="Times New Roman" w:cs="Arial"/>
                <w:lang w:eastAsia="pt-BR"/>
              </w:rPr>
              <w:t xml:space="preserve"> realizar</w:t>
            </w:r>
          </w:p>
        </w:tc>
        <w:tc>
          <w:tcPr>
            <w:tcW w:w="3603" w:type="pct"/>
            <w:vMerge/>
          </w:tcPr>
          <w:p w14:paraId="23629FCB" w14:textId="77777777" w:rsidR="000C70D1" w:rsidRPr="00EC1BEE" w:rsidRDefault="000C70D1" w:rsidP="00C334ED">
            <w:pPr>
              <w:spacing w:before="60" w:after="60"/>
              <w:jc w:val="center"/>
              <w:rPr>
                <w:rFonts w:eastAsia="Times New Roman" w:cs="Arial"/>
                <w:lang w:eastAsia="pt-BR"/>
              </w:rPr>
            </w:pPr>
          </w:p>
        </w:tc>
      </w:tr>
      <w:tr w:rsidR="000C70D1" w:rsidRPr="00EC1BEE" w14:paraId="2AC17142" w14:textId="77777777" w:rsidTr="34398980">
        <w:trPr>
          <w:jc w:val="center"/>
        </w:trPr>
        <w:tc>
          <w:tcPr>
            <w:tcW w:w="1397" w:type="pct"/>
            <w:shd w:val="clear" w:color="auto" w:fill="FFFFFF" w:themeFill="background1"/>
          </w:tcPr>
          <w:p w14:paraId="1EA07787"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ID da sessão</w:t>
            </w:r>
          </w:p>
        </w:tc>
        <w:tc>
          <w:tcPr>
            <w:tcW w:w="3603" w:type="pct"/>
            <w:vMerge/>
          </w:tcPr>
          <w:p w14:paraId="0D16477E" w14:textId="77777777" w:rsidR="000C70D1" w:rsidRPr="00EC1BEE" w:rsidRDefault="000C70D1" w:rsidP="00C334ED">
            <w:pPr>
              <w:spacing w:before="60" w:after="60"/>
              <w:jc w:val="center"/>
              <w:rPr>
                <w:rFonts w:eastAsia="Times New Roman" w:cs="Arial"/>
                <w:lang w:eastAsia="pt-BR"/>
              </w:rPr>
            </w:pPr>
          </w:p>
        </w:tc>
      </w:tr>
      <w:tr w:rsidR="000C70D1" w:rsidRPr="00EC1BEE" w14:paraId="00913AE2" w14:textId="77777777" w:rsidTr="34398980">
        <w:trPr>
          <w:jc w:val="center"/>
        </w:trPr>
        <w:tc>
          <w:tcPr>
            <w:tcW w:w="1397" w:type="pct"/>
            <w:shd w:val="clear" w:color="auto" w:fill="FFFFFF" w:themeFill="background1"/>
          </w:tcPr>
          <w:p w14:paraId="5A22CB90"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Sessões</w:t>
            </w:r>
          </w:p>
        </w:tc>
        <w:tc>
          <w:tcPr>
            <w:tcW w:w="3603" w:type="pct"/>
            <w:vMerge/>
          </w:tcPr>
          <w:p w14:paraId="03E8444F" w14:textId="77777777" w:rsidR="000C70D1" w:rsidRPr="00EC1BEE" w:rsidRDefault="000C70D1" w:rsidP="00C334ED">
            <w:pPr>
              <w:spacing w:before="60" w:after="60"/>
              <w:jc w:val="center"/>
              <w:rPr>
                <w:rFonts w:eastAsia="Times New Roman" w:cs="Arial"/>
                <w:lang w:eastAsia="pt-BR"/>
              </w:rPr>
            </w:pPr>
          </w:p>
        </w:tc>
      </w:tr>
      <w:tr w:rsidR="000C70D1" w:rsidRPr="00EC1BEE" w14:paraId="1B8FDD06" w14:textId="77777777" w:rsidTr="34398980">
        <w:trPr>
          <w:jc w:val="center"/>
        </w:trPr>
        <w:tc>
          <w:tcPr>
            <w:tcW w:w="1397" w:type="pct"/>
            <w:shd w:val="clear" w:color="auto" w:fill="FFFFFF" w:themeFill="background1"/>
          </w:tcPr>
          <w:p w14:paraId="5E8C9BB5" w14:textId="77777777" w:rsidR="000C70D1" w:rsidRPr="00EC1BEE" w:rsidRDefault="000C70D1" w:rsidP="00C334ED">
            <w:pPr>
              <w:spacing w:before="60" w:after="60"/>
              <w:jc w:val="center"/>
              <w:rPr>
                <w:rFonts w:eastAsia="Times New Roman" w:cs="Arial"/>
                <w:lang w:eastAsia="pt-BR"/>
              </w:rPr>
            </w:pPr>
            <w:r w:rsidRPr="00EC1BEE">
              <w:rPr>
                <w:rFonts w:eastAsia="Times New Roman" w:cs="Arial"/>
                <w:lang w:eastAsia="pt-BR"/>
              </w:rPr>
              <w:t>Cookies</w:t>
            </w:r>
          </w:p>
        </w:tc>
        <w:tc>
          <w:tcPr>
            <w:tcW w:w="3603" w:type="pct"/>
            <w:vMerge/>
          </w:tcPr>
          <w:p w14:paraId="533E6404" w14:textId="77777777" w:rsidR="000C70D1" w:rsidRPr="00EC1BEE" w:rsidRDefault="000C70D1" w:rsidP="00C334ED">
            <w:pPr>
              <w:spacing w:before="60" w:after="60"/>
              <w:jc w:val="center"/>
              <w:rPr>
                <w:rFonts w:eastAsia="Times New Roman" w:cs="Arial"/>
                <w:lang w:eastAsia="pt-BR"/>
              </w:rPr>
            </w:pPr>
          </w:p>
        </w:tc>
      </w:tr>
    </w:tbl>
    <w:p w14:paraId="791EF469" w14:textId="77777777" w:rsidR="000C70D1" w:rsidRPr="00C913B1" w:rsidRDefault="000C70D1" w:rsidP="000C70D1">
      <w:pPr>
        <w:pStyle w:val="1C1"/>
        <w:numPr>
          <w:ilvl w:val="0"/>
          <w:numId w:val="0"/>
        </w:numPr>
        <w:rPr>
          <w:rFonts w:ascii="Arial" w:hAnsi="Arial" w:cs="Arial"/>
          <w:sz w:val="20"/>
          <w:szCs w:val="20"/>
        </w:rPr>
      </w:pPr>
    </w:p>
    <w:p w14:paraId="33935A0E" w14:textId="77777777" w:rsidR="000C70D1" w:rsidRPr="00C913B1" w:rsidRDefault="000C70D1" w:rsidP="000C70D1">
      <w:pPr>
        <w:pStyle w:val="11C2"/>
        <w:ind w:left="0" w:firstLine="0"/>
        <w:rPr>
          <w:rFonts w:cs="Arial"/>
          <w:sz w:val="20"/>
          <w:szCs w:val="20"/>
        </w:rPr>
      </w:pPr>
      <w:r w:rsidRPr="0039131A">
        <w:rPr>
          <w:rFonts w:cs="Arial"/>
          <w:b/>
          <w:szCs w:val="22"/>
          <w:lang w:eastAsia="en-US"/>
        </w:rPr>
        <w:t>Dados necessários.</w:t>
      </w:r>
      <w:r w:rsidRPr="00C913B1">
        <w:rPr>
          <w:rFonts w:cs="Arial"/>
          <w:sz w:val="20"/>
          <w:szCs w:val="20"/>
        </w:rPr>
        <w:t xml:space="preserve"> </w:t>
      </w:r>
      <w:r w:rsidRPr="0039131A">
        <w:rPr>
          <w:rFonts w:cs="Times New Roman"/>
          <w:szCs w:val="22"/>
          <w:lang w:eastAsia="en-US"/>
        </w:rPr>
        <w:t xml:space="preserve">Muitos de nossos serviços dependem diretamente de alguns Dados informados na tabela acima, principalmente Dados cadastrais. Caso Você opte por não </w:t>
      </w:r>
      <w:proofErr w:type="spellStart"/>
      <w:r w:rsidRPr="0039131A">
        <w:rPr>
          <w:rFonts w:cs="Times New Roman"/>
          <w:szCs w:val="22"/>
          <w:lang w:eastAsia="en-US"/>
        </w:rPr>
        <w:t>fornecer</w:t>
      </w:r>
      <w:proofErr w:type="spellEnd"/>
      <w:r w:rsidRPr="0039131A">
        <w:rPr>
          <w:rFonts w:cs="Times New Roman"/>
          <w:szCs w:val="22"/>
          <w:lang w:eastAsia="en-US"/>
        </w:rPr>
        <w:t xml:space="preserve"> alguns desses Dados, podemos ficar impossibilitados de prestar total ou parcialmente nossos serviços a Você.</w:t>
      </w:r>
    </w:p>
    <w:p w14:paraId="36F292F1" w14:textId="77777777" w:rsidR="000C70D1" w:rsidRPr="00C913B1" w:rsidRDefault="000C70D1" w:rsidP="000C70D1">
      <w:pPr>
        <w:pStyle w:val="11C2"/>
        <w:ind w:left="0" w:firstLine="0"/>
        <w:rPr>
          <w:rFonts w:cs="Arial"/>
          <w:sz w:val="20"/>
          <w:szCs w:val="20"/>
        </w:rPr>
      </w:pPr>
      <w:r w:rsidRPr="0039131A">
        <w:rPr>
          <w:rFonts w:cs="Arial"/>
          <w:b/>
          <w:szCs w:val="22"/>
          <w:lang w:eastAsia="en-US"/>
        </w:rPr>
        <w:t>Atualização e Veracidade dos Dados.</w:t>
      </w:r>
      <w:r w:rsidRPr="00C913B1">
        <w:rPr>
          <w:rFonts w:cs="Arial"/>
          <w:sz w:val="20"/>
          <w:szCs w:val="20"/>
        </w:rPr>
        <w:t xml:space="preserve"> </w:t>
      </w:r>
      <w:r w:rsidRPr="0039131A">
        <w:rPr>
          <w:rFonts w:cs="Times New Roman"/>
          <w:szCs w:val="22"/>
          <w:lang w:eastAsia="en-US"/>
        </w:rPr>
        <w:t xml:space="preserve">Você é o único responsável pela precisão, veracidade ou falta dela em relação aos Dados </w:t>
      </w:r>
      <w:proofErr w:type="gramStart"/>
      <w:r w:rsidRPr="0039131A">
        <w:rPr>
          <w:rFonts w:cs="Times New Roman"/>
          <w:szCs w:val="22"/>
          <w:lang w:eastAsia="en-US"/>
        </w:rPr>
        <w:t>que Você</w:t>
      </w:r>
      <w:proofErr w:type="gramEnd"/>
      <w:r w:rsidRPr="0039131A">
        <w:rPr>
          <w:rFonts w:cs="Times New Roman"/>
          <w:szCs w:val="22"/>
          <w:lang w:eastAsia="en-US"/>
        </w:rPr>
        <w:t xml:space="preserve"> fornece ou pela sua desatualização. Fique atento, pois é de sua responsabilidade garantir a exatidão ou mantê-los atualizados.</w:t>
      </w:r>
    </w:p>
    <w:p w14:paraId="12FC08D0" w14:textId="77777777" w:rsidR="000C70D1" w:rsidRPr="00CE2D04" w:rsidRDefault="000C70D1" w:rsidP="000C70D1">
      <w:pPr>
        <w:pStyle w:val="111C3"/>
        <w:tabs>
          <w:tab w:val="clear" w:pos="0"/>
          <w:tab w:val="left" w:pos="284"/>
        </w:tabs>
        <w:ind w:left="284" w:firstLine="0"/>
        <w:rPr>
          <w:rFonts w:ascii="Arial" w:hAnsi="Arial" w:cs="Times New Roman"/>
          <w:bCs w:val="0"/>
          <w:color w:val="auto"/>
          <w:sz w:val="22"/>
          <w:szCs w:val="22"/>
          <w:lang w:eastAsia="en-US"/>
        </w:rPr>
      </w:pPr>
      <w:r w:rsidRPr="00CE2D04">
        <w:rPr>
          <w:rFonts w:ascii="Arial" w:hAnsi="Arial" w:cs="Times New Roman"/>
          <w:bCs w:val="0"/>
          <w:color w:val="auto"/>
          <w:sz w:val="22"/>
          <w:szCs w:val="22"/>
          <w:lang w:eastAsia="en-US"/>
        </w:rPr>
        <w:t xml:space="preserve">Da mesma forma, </w:t>
      </w:r>
      <w:proofErr w:type="gramStart"/>
      <w:r w:rsidRPr="00CE2D04">
        <w:rPr>
          <w:rFonts w:ascii="Arial" w:hAnsi="Arial" w:cs="Times New Roman"/>
          <w:bCs w:val="0"/>
          <w:color w:val="auto"/>
          <w:sz w:val="22"/>
          <w:szCs w:val="22"/>
          <w:lang w:eastAsia="en-US"/>
        </w:rPr>
        <w:t>Nós</w:t>
      </w:r>
      <w:proofErr w:type="gramEnd"/>
      <w:r w:rsidRPr="00CE2D04">
        <w:rPr>
          <w:rFonts w:ascii="Arial" w:hAnsi="Arial" w:cs="Times New Roman"/>
          <w:bCs w:val="0"/>
          <w:color w:val="auto"/>
          <w:sz w:val="22"/>
          <w:szCs w:val="22"/>
          <w:lang w:eastAsia="en-US"/>
        </w:rPr>
        <w:t xml:space="preserve"> não somos obrigados a processar ou tratar quaisquer dos seus Dados se houver razões para crer que tal processamento ou tratamento possa nos imputar qualquer infração de qualquer lei aplicável, ou se Você estiver utilizando nossas Plataformas para quaisquer fins ilegais, ilícitos ou contrários à moralidade.</w:t>
      </w:r>
    </w:p>
    <w:p w14:paraId="69EABE32" w14:textId="77777777" w:rsidR="000C70D1" w:rsidRPr="00C913B1" w:rsidRDefault="000C70D1" w:rsidP="000C70D1">
      <w:pPr>
        <w:pStyle w:val="11C2"/>
        <w:ind w:left="0" w:firstLine="0"/>
        <w:rPr>
          <w:rFonts w:cs="Arial"/>
          <w:sz w:val="20"/>
          <w:szCs w:val="20"/>
        </w:rPr>
      </w:pPr>
      <w:r w:rsidRPr="00CE2D04">
        <w:rPr>
          <w:rFonts w:cs="Arial"/>
          <w:b/>
          <w:szCs w:val="22"/>
          <w:lang w:eastAsia="en-US"/>
        </w:rPr>
        <w:t>Base de Dados.</w:t>
      </w:r>
      <w:r w:rsidRPr="00C913B1">
        <w:rPr>
          <w:rFonts w:cs="Arial"/>
          <w:sz w:val="20"/>
          <w:szCs w:val="20"/>
        </w:rPr>
        <w:t xml:space="preserve"> </w:t>
      </w:r>
      <w:r w:rsidRPr="00CE2D04">
        <w:rPr>
          <w:rFonts w:cs="Times New Roman"/>
          <w:szCs w:val="22"/>
          <w:lang w:eastAsia="en-US"/>
        </w:rPr>
        <w:t>A base de dados formada por meio da coleta de Dados é de nossa propriedade e está sob nossa responsabilidade, sendo que seu uso, acesso e compartilhamento, quando necessários, serão feitos dentro dos limites e propósitos dos negócios descritos nesta Política.</w:t>
      </w:r>
      <w:r w:rsidRPr="00C913B1">
        <w:rPr>
          <w:rFonts w:cs="Arial"/>
          <w:sz w:val="20"/>
          <w:szCs w:val="20"/>
        </w:rPr>
        <w:t xml:space="preserve"> </w:t>
      </w:r>
    </w:p>
    <w:p w14:paraId="6D8F6B90" w14:textId="77777777" w:rsidR="000C70D1" w:rsidRPr="00C913B1" w:rsidRDefault="000C70D1" w:rsidP="000C70D1">
      <w:pPr>
        <w:pStyle w:val="11C2"/>
        <w:ind w:left="0" w:firstLine="0"/>
        <w:rPr>
          <w:rFonts w:cs="Arial"/>
          <w:sz w:val="20"/>
          <w:szCs w:val="20"/>
        </w:rPr>
      </w:pPr>
      <w:r w:rsidRPr="00CE2D04">
        <w:rPr>
          <w:rFonts w:cs="Arial"/>
          <w:b/>
          <w:szCs w:val="22"/>
          <w:lang w:eastAsia="en-US"/>
        </w:rPr>
        <w:lastRenderedPageBreak/>
        <w:t>Tecnologias empregadas.</w:t>
      </w:r>
      <w:r w:rsidRPr="00C913B1">
        <w:rPr>
          <w:rFonts w:cs="Arial"/>
          <w:color w:val="000000" w:themeColor="text1"/>
          <w:sz w:val="20"/>
          <w:szCs w:val="20"/>
        </w:rPr>
        <w:t xml:space="preserve"> </w:t>
      </w:r>
      <w:r w:rsidRPr="00CE2D04">
        <w:rPr>
          <w:rFonts w:cs="Times New Roman"/>
          <w:szCs w:val="22"/>
          <w:lang w:eastAsia="en-US"/>
        </w:rPr>
        <w:t xml:space="preserve">Nós utilizamos </w:t>
      </w:r>
      <w:r w:rsidRPr="00CE2D04">
        <w:rPr>
          <w:rFonts w:cs="Times New Roman"/>
          <w:i/>
          <w:iCs/>
          <w:szCs w:val="22"/>
          <w:lang w:eastAsia="en-US"/>
        </w:rPr>
        <w:t xml:space="preserve">cookies, pixel </w:t>
      </w:r>
      <w:proofErr w:type="spellStart"/>
      <w:r w:rsidRPr="00CE2D04">
        <w:rPr>
          <w:rFonts w:cs="Times New Roman"/>
          <w:i/>
          <w:iCs/>
          <w:szCs w:val="22"/>
          <w:lang w:eastAsia="en-US"/>
        </w:rPr>
        <w:t>tags</w:t>
      </w:r>
      <w:proofErr w:type="spellEnd"/>
      <w:r w:rsidRPr="00CE2D04">
        <w:rPr>
          <w:rFonts w:cs="Times New Roman"/>
          <w:szCs w:val="22"/>
          <w:lang w:eastAsia="en-US"/>
        </w:rPr>
        <w:t xml:space="preserve">, armazenamento local e/ou outros identificadores para diversas funções, as quais estão descritas nesta Política. Você poderá gerenciar preferências de cookies e outras tecnologias a partir da configuração de seu navegador ou dispositivo, porém isso poderá impedir o funcionamento de determinadas funcionalidades do </w:t>
      </w:r>
      <w:r w:rsidRPr="00CE2D04">
        <w:rPr>
          <w:rFonts w:cs="Times New Roman"/>
          <w:i/>
          <w:iCs/>
          <w:szCs w:val="22"/>
          <w:lang w:eastAsia="en-US"/>
        </w:rPr>
        <w:t>website</w:t>
      </w:r>
      <w:r w:rsidRPr="00CE2D04">
        <w:rPr>
          <w:rFonts w:cs="Times New Roman"/>
          <w:szCs w:val="22"/>
          <w:lang w:eastAsia="en-US"/>
        </w:rPr>
        <w:t>.</w:t>
      </w:r>
    </w:p>
    <w:p w14:paraId="321E66A1" w14:textId="77777777" w:rsidR="000C70D1" w:rsidRPr="00CE2D04" w:rsidRDefault="000C70D1" w:rsidP="000C70D1">
      <w:pPr>
        <w:pStyle w:val="111C3"/>
        <w:tabs>
          <w:tab w:val="clear" w:pos="0"/>
          <w:tab w:val="left" w:pos="284"/>
        </w:tabs>
        <w:ind w:left="284" w:firstLine="0"/>
        <w:rPr>
          <w:rFonts w:ascii="Arial" w:hAnsi="Arial" w:cs="Times New Roman"/>
          <w:bCs w:val="0"/>
          <w:color w:val="auto"/>
          <w:sz w:val="22"/>
          <w:szCs w:val="22"/>
          <w:lang w:eastAsia="en-US"/>
        </w:rPr>
      </w:pPr>
      <w:r w:rsidRPr="00CE2D04">
        <w:rPr>
          <w:rFonts w:ascii="Arial" w:hAnsi="Arial" w:cs="Times New Roman"/>
          <w:bCs w:val="0"/>
          <w:color w:val="auto"/>
          <w:sz w:val="22"/>
          <w:szCs w:val="22"/>
          <w:lang w:eastAsia="en-US"/>
        </w:rPr>
        <w:t xml:space="preserve">Você pode saber mais sobre </w:t>
      </w:r>
      <w:r w:rsidRPr="00CE2D04">
        <w:rPr>
          <w:rFonts w:ascii="Arial" w:hAnsi="Arial" w:cs="Times New Roman"/>
          <w:bCs w:val="0"/>
          <w:i/>
          <w:iCs/>
          <w:color w:val="auto"/>
          <w:sz w:val="22"/>
          <w:szCs w:val="22"/>
          <w:lang w:eastAsia="en-US"/>
        </w:rPr>
        <w:t>cookies</w:t>
      </w:r>
      <w:r w:rsidRPr="00CE2D04">
        <w:rPr>
          <w:rFonts w:ascii="Arial" w:hAnsi="Arial" w:cs="Times New Roman"/>
          <w:bCs w:val="0"/>
          <w:color w:val="auto"/>
          <w:sz w:val="22"/>
          <w:szCs w:val="22"/>
          <w:lang w:eastAsia="en-US"/>
        </w:rPr>
        <w:t xml:space="preserve"> e </w:t>
      </w:r>
      <w:proofErr w:type="spellStart"/>
      <w:r w:rsidRPr="00CE2D04">
        <w:rPr>
          <w:rFonts w:ascii="Arial" w:hAnsi="Arial" w:cs="Times New Roman"/>
          <w:bCs w:val="0"/>
          <w:i/>
          <w:iCs/>
          <w:color w:val="auto"/>
          <w:sz w:val="22"/>
          <w:szCs w:val="22"/>
          <w:lang w:eastAsia="en-US"/>
        </w:rPr>
        <w:t>sessions</w:t>
      </w:r>
      <w:proofErr w:type="spellEnd"/>
      <w:r w:rsidRPr="00CE2D04">
        <w:rPr>
          <w:rFonts w:ascii="Arial" w:hAnsi="Arial" w:cs="Times New Roman"/>
          <w:bCs w:val="0"/>
          <w:color w:val="auto"/>
          <w:sz w:val="22"/>
          <w:szCs w:val="22"/>
          <w:lang w:eastAsia="en-US"/>
        </w:rPr>
        <w:t xml:space="preserve"> acessando nossa </w:t>
      </w:r>
      <w:r w:rsidRPr="00CE2D04">
        <w:rPr>
          <w:rFonts w:ascii="Arial" w:hAnsi="Arial" w:cs="Times New Roman"/>
          <w:b/>
          <w:color w:val="auto"/>
          <w:sz w:val="22"/>
          <w:szCs w:val="22"/>
          <w:lang w:eastAsia="en-US"/>
        </w:rPr>
        <w:t>Política de Cookies</w:t>
      </w:r>
      <w:r w:rsidRPr="00CE2D04">
        <w:rPr>
          <w:rFonts w:ascii="Arial" w:hAnsi="Arial" w:cs="Times New Roman"/>
          <w:bCs w:val="0"/>
          <w:color w:val="auto"/>
          <w:sz w:val="22"/>
          <w:szCs w:val="22"/>
          <w:lang w:eastAsia="en-US"/>
        </w:rPr>
        <w:t>.</w:t>
      </w:r>
    </w:p>
    <w:p w14:paraId="5353F6F1" w14:textId="77777777" w:rsidR="000C70D1" w:rsidRPr="00CE2D04" w:rsidRDefault="000C70D1" w:rsidP="000C70D1">
      <w:pPr>
        <w:pStyle w:val="111C3"/>
        <w:tabs>
          <w:tab w:val="clear" w:pos="0"/>
          <w:tab w:val="left" w:pos="284"/>
        </w:tabs>
        <w:ind w:left="284" w:firstLine="0"/>
        <w:rPr>
          <w:rFonts w:ascii="Arial" w:hAnsi="Arial" w:cs="Times New Roman"/>
          <w:bCs w:val="0"/>
          <w:color w:val="auto"/>
          <w:sz w:val="22"/>
          <w:szCs w:val="22"/>
          <w:lang w:eastAsia="en-US"/>
        </w:rPr>
      </w:pPr>
      <w:r w:rsidRPr="00CE2D04">
        <w:rPr>
          <w:rFonts w:ascii="Arial" w:hAnsi="Arial" w:cs="Times New Roman"/>
          <w:bCs w:val="0"/>
          <w:color w:val="auto"/>
          <w:sz w:val="22"/>
          <w:szCs w:val="22"/>
          <w:lang w:eastAsia="en-US"/>
        </w:rPr>
        <w:t>Todas as tecnologias utilizadas respeitarão sempre a legislação vigente e os termos desta Política.</w:t>
      </w:r>
    </w:p>
    <w:p w14:paraId="57356E31" w14:textId="77777777" w:rsidR="000C70D1" w:rsidRPr="00C913B1" w:rsidRDefault="000C70D1" w:rsidP="002D4965">
      <w:pPr>
        <w:pStyle w:val="11c2Destaque"/>
        <w:numPr>
          <w:ilvl w:val="1"/>
          <w:numId w:val="3"/>
        </w:numPr>
        <w:ind w:left="0" w:firstLine="0"/>
        <w:rPr>
          <w:rFonts w:cs="Arial"/>
          <w:sz w:val="20"/>
          <w:szCs w:val="20"/>
        </w:rPr>
      </w:pPr>
      <w:r w:rsidRPr="00C913B1">
        <w:rPr>
          <w:rFonts w:cs="Arial"/>
          <w:sz w:val="20"/>
          <w:szCs w:val="20"/>
        </w:rPr>
        <w:t xml:space="preserve">Nós não utilizamos nenhum tipo de decisão unicamente automatizada que </w:t>
      </w:r>
      <w:proofErr w:type="gramStart"/>
      <w:r w:rsidRPr="00C913B1">
        <w:rPr>
          <w:rFonts w:cs="Arial"/>
          <w:sz w:val="20"/>
          <w:szCs w:val="20"/>
        </w:rPr>
        <w:t>impacte Você</w:t>
      </w:r>
      <w:proofErr w:type="gramEnd"/>
      <w:r w:rsidRPr="00C913B1">
        <w:rPr>
          <w:rFonts w:cs="Arial"/>
          <w:sz w:val="20"/>
          <w:szCs w:val="20"/>
        </w:rPr>
        <w:t>.</w:t>
      </w:r>
    </w:p>
    <w:p w14:paraId="37D12432" w14:textId="77777777" w:rsidR="000C70D1" w:rsidRPr="00C913B1" w:rsidRDefault="000C70D1" w:rsidP="000C70D1">
      <w:pPr>
        <w:pStyle w:val="Corpodetexto"/>
        <w:spacing w:before="63" w:line="276" w:lineRule="auto"/>
        <w:ind w:left="0" w:right="119"/>
        <w:rPr>
          <w:rFonts w:ascii="Arial" w:hAnsi="Arial" w:cs="Arial"/>
          <w:lang w:val="pt-BR"/>
        </w:rPr>
      </w:pPr>
    </w:p>
    <w:p w14:paraId="791CFEE1" w14:textId="77777777" w:rsidR="0096484C" w:rsidRPr="00C913B1" w:rsidRDefault="0096484C" w:rsidP="0096484C">
      <w:pPr>
        <w:pStyle w:val="1C1"/>
        <w:ind w:left="0" w:firstLine="0"/>
        <w:rPr>
          <w:rFonts w:ascii="Arial" w:eastAsia="Times New Roman" w:hAnsi="Arial" w:cs="Arial"/>
          <w:sz w:val="20"/>
          <w:szCs w:val="20"/>
        </w:rPr>
      </w:pPr>
      <w:r w:rsidRPr="00C913B1">
        <w:rPr>
          <w:rFonts w:ascii="Arial" w:eastAsia="Times New Roman" w:hAnsi="Arial" w:cs="Arial"/>
          <w:sz w:val="20"/>
          <w:szCs w:val="20"/>
        </w:rPr>
        <w:t>Como Compartilhamos Dados e Informações</w:t>
      </w:r>
    </w:p>
    <w:p w14:paraId="686AF1A6" w14:textId="77777777" w:rsidR="0096484C" w:rsidRPr="00C913B1" w:rsidRDefault="0096484C" w:rsidP="0096484C">
      <w:pPr>
        <w:pStyle w:val="11C2"/>
        <w:ind w:left="0" w:firstLine="0"/>
        <w:rPr>
          <w:rFonts w:cs="Arial"/>
          <w:sz w:val="20"/>
          <w:szCs w:val="20"/>
        </w:rPr>
      </w:pPr>
      <w:r w:rsidRPr="00C913B1">
        <w:rPr>
          <w:rFonts w:cs="Arial"/>
          <w:b/>
          <w:sz w:val="20"/>
          <w:szCs w:val="20"/>
        </w:rPr>
        <w:t>Hipóteses de compartilhamento dos Dados.</w:t>
      </w:r>
      <w:r w:rsidRPr="00C913B1">
        <w:rPr>
          <w:rFonts w:cs="Arial"/>
          <w:sz w:val="20"/>
          <w:szCs w:val="20"/>
        </w:rPr>
        <w:t xml:space="preserve"> Os Dados coletados e as atividades registradas por nós podem ser compartilhados:</w:t>
      </w:r>
    </w:p>
    <w:p w14:paraId="69C56D81" w14:textId="77777777" w:rsidR="0096484C" w:rsidRPr="00C913B1" w:rsidRDefault="0096484C" w:rsidP="0096484C">
      <w:pPr>
        <w:pStyle w:val="111C3"/>
        <w:tabs>
          <w:tab w:val="clear" w:pos="0"/>
        </w:tabs>
        <w:ind w:left="284" w:firstLine="0"/>
        <w:rPr>
          <w:rFonts w:ascii="Arial" w:hAnsi="Arial" w:cs="Arial"/>
          <w:sz w:val="20"/>
          <w:szCs w:val="20"/>
        </w:rPr>
      </w:pPr>
      <w:r w:rsidRPr="00C913B1">
        <w:rPr>
          <w:rFonts w:ascii="Arial" w:hAnsi="Arial" w:cs="Arial"/>
          <w:sz w:val="20"/>
          <w:szCs w:val="20"/>
        </w:rPr>
        <w:t xml:space="preserve">Com autoridades judiciais, administrativas ou governamentais competentes, sempre que houver determinação legal, requerimento, requisição ou ordem judicial; </w:t>
      </w:r>
    </w:p>
    <w:p w14:paraId="5606E5E6" w14:textId="77777777" w:rsidR="0096484C" w:rsidRPr="00C913B1" w:rsidRDefault="0096484C" w:rsidP="0096484C">
      <w:pPr>
        <w:pStyle w:val="111C3"/>
        <w:tabs>
          <w:tab w:val="clear" w:pos="0"/>
        </w:tabs>
        <w:ind w:left="284" w:firstLine="0"/>
        <w:rPr>
          <w:rFonts w:ascii="Arial" w:hAnsi="Arial" w:cs="Arial"/>
          <w:sz w:val="20"/>
          <w:szCs w:val="20"/>
        </w:rPr>
      </w:pPr>
      <w:r w:rsidRPr="00C913B1">
        <w:rPr>
          <w:rFonts w:ascii="Arial" w:hAnsi="Arial" w:cs="Arial"/>
          <w:sz w:val="20"/>
          <w:szCs w:val="20"/>
        </w:rPr>
        <w:t xml:space="preserve">Quando necessário às atividades comerciais e aos serviços prestados </w:t>
      </w:r>
      <w:proofErr w:type="gramStart"/>
      <w:r w:rsidRPr="00C913B1">
        <w:rPr>
          <w:rFonts w:ascii="Arial" w:hAnsi="Arial" w:cs="Arial"/>
          <w:sz w:val="20"/>
          <w:szCs w:val="20"/>
        </w:rPr>
        <w:t>por Nós</w:t>
      </w:r>
      <w:proofErr w:type="gramEnd"/>
      <w:r w:rsidRPr="00C913B1">
        <w:rPr>
          <w:rFonts w:ascii="Arial" w:hAnsi="Arial" w:cs="Arial"/>
          <w:sz w:val="20"/>
          <w:szCs w:val="20"/>
        </w:rPr>
        <w:t xml:space="preserve"> por meio da Plataforma ou nas vias concessionadas;</w:t>
      </w:r>
    </w:p>
    <w:p w14:paraId="61AE81F1" w14:textId="77777777" w:rsidR="0096484C" w:rsidRPr="00C913B1" w:rsidRDefault="0096484C" w:rsidP="0096484C">
      <w:pPr>
        <w:pStyle w:val="111C3"/>
        <w:tabs>
          <w:tab w:val="clear" w:pos="0"/>
        </w:tabs>
        <w:ind w:left="284" w:firstLine="0"/>
        <w:rPr>
          <w:rFonts w:ascii="Arial" w:hAnsi="Arial" w:cs="Arial"/>
          <w:sz w:val="20"/>
          <w:szCs w:val="20"/>
        </w:rPr>
      </w:pPr>
      <w:r w:rsidRPr="00C913B1">
        <w:rPr>
          <w:rFonts w:ascii="Arial" w:hAnsi="Arial" w:cs="Arial"/>
          <w:sz w:val="20"/>
          <w:szCs w:val="20"/>
        </w:rPr>
        <w:t>Com empresas parceiras para fins publicitários e estatísticos; e</w:t>
      </w:r>
    </w:p>
    <w:p w14:paraId="7EBBEF23" w14:textId="77777777" w:rsidR="0096484C" w:rsidRPr="00C913B1" w:rsidRDefault="0096484C" w:rsidP="0096484C">
      <w:pPr>
        <w:pStyle w:val="111C3"/>
        <w:tabs>
          <w:tab w:val="clear" w:pos="0"/>
        </w:tabs>
        <w:ind w:left="284" w:firstLine="0"/>
        <w:rPr>
          <w:rFonts w:ascii="Arial" w:hAnsi="Arial" w:cs="Arial"/>
          <w:sz w:val="20"/>
          <w:szCs w:val="20"/>
        </w:rPr>
      </w:pPr>
      <w:r w:rsidRPr="00C913B1">
        <w:rPr>
          <w:rFonts w:ascii="Arial" w:hAnsi="Arial" w:cs="Arial"/>
          <w:sz w:val="20"/>
          <w:szCs w:val="20"/>
        </w:rPr>
        <w:t>De forma automática, em caso de movimentações societárias, como fusão, aquisição e incorporação.</w:t>
      </w:r>
    </w:p>
    <w:p w14:paraId="0AD203D6" w14:textId="77777777" w:rsidR="0096484C" w:rsidRPr="00C913B1" w:rsidRDefault="0096484C" w:rsidP="0096484C">
      <w:pPr>
        <w:pStyle w:val="11C2"/>
        <w:ind w:left="0" w:firstLine="0"/>
        <w:rPr>
          <w:rFonts w:cs="Arial"/>
          <w:sz w:val="20"/>
          <w:szCs w:val="20"/>
        </w:rPr>
      </w:pPr>
      <w:r w:rsidRPr="00C913B1">
        <w:rPr>
          <w:rFonts w:cs="Arial"/>
          <w:b/>
          <w:sz w:val="20"/>
          <w:szCs w:val="20"/>
        </w:rPr>
        <w:t>Anonimização de Dados</w:t>
      </w:r>
      <w:r w:rsidRPr="00C913B1">
        <w:rPr>
          <w:rFonts w:cs="Arial"/>
          <w:sz w:val="20"/>
          <w:szCs w:val="20"/>
        </w:rPr>
        <w:t xml:space="preserve">. Para as finalidades de pesquisas de inteligência de mercado, divulgação de dados à imprensa e realização de propagandas, os dados fornecidos </w:t>
      </w:r>
      <w:proofErr w:type="gramStart"/>
      <w:r w:rsidRPr="00C913B1">
        <w:rPr>
          <w:rFonts w:cs="Arial"/>
          <w:sz w:val="20"/>
          <w:szCs w:val="20"/>
        </w:rPr>
        <w:t>por Você</w:t>
      </w:r>
      <w:proofErr w:type="gramEnd"/>
      <w:r w:rsidRPr="00C913B1">
        <w:rPr>
          <w:rFonts w:cs="Arial"/>
          <w:sz w:val="20"/>
          <w:szCs w:val="20"/>
        </w:rPr>
        <w:t xml:space="preserve"> serão compartilhados de forma anonimizada, isto é, de forma que não possibilite a sua identificação.</w:t>
      </w:r>
    </w:p>
    <w:p w14:paraId="35E9CE6F" w14:textId="77777777" w:rsidR="0096484C" w:rsidRPr="00C913B1" w:rsidRDefault="0096484C" w:rsidP="0096484C">
      <w:pPr>
        <w:pStyle w:val="Corpodetexto"/>
        <w:tabs>
          <w:tab w:val="left" w:pos="809"/>
        </w:tabs>
        <w:spacing w:line="276" w:lineRule="auto"/>
        <w:ind w:left="0" w:right="121"/>
        <w:rPr>
          <w:rFonts w:ascii="Arial" w:hAnsi="Arial" w:cs="Arial"/>
          <w:lang w:val="pt-BR"/>
        </w:rPr>
      </w:pPr>
    </w:p>
    <w:p w14:paraId="0530F8A6" w14:textId="77777777" w:rsidR="007D0D78" w:rsidRPr="00C913B1" w:rsidRDefault="007D0D78" w:rsidP="007D0D78">
      <w:pPr>
        <w:pStyle w:val="1C1"/>
        <w:ind w:left="0" w:firstLine="0"/>
        <w:rPr>
          <w:rFonts w:ascii="Arial" w:eastAsia="Times New Roman" w:hAnsi="Arial" w:cs="Arial"/>
          <w:sz w:val="20"/>
          <w:szCs w:val="20"/>
        </w:rPr>
      </w:pPr>
      <w:r w:rsidRPr="00C913B1">
        <w:rPr>
          <w:rFonts w:ascii="Arial" w:eastAsia="Times New Roman" w:hAnsi="Arial" w:cs="Arial"/>
          <w:sz w:val="20"/>
          <w:szCs w:val="20"/>
        </w:rPr>
        <w:t>Como Protegemos Seus Dados e Como Você Também Poderá Protegê-los</w:t>
      </w:r>
    </w:p>
    <w:p w14:paraId="42BFA6E9" w14:textId="77777777" w:rsidR="007D0D78" w:rsidRPr="00C913B1" w:rsidRDefault="007D0D78" w:rsidP="007D0D78">
      <w:pPr>
        <w:pStyle w:val="11C2"/>
        <w:ind w:left="0" w:firstLine="0"/>
        <w:rPr>
          <w:rFonts w:cs="Arial"/>
          <w:color w:val="000000" w:themeColor="text1"/>
          <w:sz w:val="20"/>
          <w:szCs w:val="20"/>
        </w:rPr>
      </w:pPr>
      <w:r w:rsidRPr="00C913B1">
        <w:rPr>
          <w:rFonts w:cs="Arial"/>
          <w:b/>
          <w:color w:val="000000" w:themeColor="text1"/>
          <w:sz w:val="20"/>
          <w:szCs w:val="20"/>
        </w:rPr>
        <w:t>Compartilhamento de senhas.</w:t>
      </w:r>
      <w:r w:rsidRPr="00C913B1">
        <w:rPr>
          <w:rFonts w:cs="Arial"/>
          <w:color w:val="000000" w:themeColor="text1"/>
          <w:sz w:val="20"/>
          <w:szCs w:val="20"/>
        </w:rPr>
        <w:t xml:space="preserve"> Você</w:t>
      </w:r>
      <w:r w:rsidRPr="00C913B1">
        <w:rPr>
          <w:rFonts w:cs="Arial"/>
          <w:b/>
          <w:color w:val="000000" w:themeColor="text1"/>
          <w:sz w:val="20"/>
          <w:szCs w:val="20"/>
        </w:rPr>
        <w:t xml:space="preserve"> </w:t>
      </w:r>
      <w:r w:rsidRPr="00C913B1">
        <w:rPr>
          <w:rFonts w:cs="Arial"/>
          <w:color w:val="000000" w:themeColor="text1"/>
          <w:sz w:val="20"/>
          <w:szCs w:val="20"/>
        </w:rPr>
        <w:t>também é responsável pelo sigilo de seus Dados Pessoais e deve ter sempre ciência de que o compartilhamento de senhas e dados de acesso viola esta Política e pode comprometer a segurança dos seus Dados e da Plataforma.</w:t>
      </w:r>
    </w:p>
    <w:p w14:paraId="4D7311BC" w14:textId="2A278C83" w:rsidR="007D0D78" w:rsidRPr="00C913B1" w:rsidRDefault="007D0D78" w:rsidP="007D0D78">
      <w:pPr>
        <w:pStyle w:val="11C2"/>
        <w:ind w:left="0" w:firstLine="0"/>
        <w:rPr>
          <w:rFonts w:cs="Arial"/>
          <w:sz w:val="20"/>
          <w:szCs w:val="20"/>
        </w:rPr>
      </w:pPr>
      <w:r w:rsidRPr="00C913B1">
        <w:rPr>
          <w:rFonts w:cs="Arial"/>
          <w:b/>
          <w:sz w:val="20"/>
          <w:szCs w:val="20"/>
        </w:rPr>
        <w:t xml:space="preserve">Cuidados </w:t>
      </w:r>
      <w:proofErr w:type="gramStart"/>
      <w:r w:rsidRPr="00C913B1">
        <w:rPr>
          <w:rFonts w:cs="Arial"/>
          <w:b/>
          <w:sz w:val="20"/>
          <w:szCs w:val="20"/>
        </w:rPr>
        <w:t>que Você</w:t>
      </w:r>
      <w:proofErr w:type="gramEnd"/>
      <w:r w:rsidRPr="00C913B1">
        <w:rPr>
          <w:rFonts w:cs="Arial"/>
          <w:b/>
          <w:sz w:val="20"/>
          <w:szCs w:val="20"/>
        </w:rPr>
        <w:t xml:space="preserve"> deve tomar.</w:t>
      </w:r>
      <w:r w:rsidRPr="00C913B1">
        <w:rPr>
          <w:rFonts w:cs="Arial"/>
          <w:sz w:val="20"/>
          <w:szCs w:val="20"/>
        </w:rPr>
        <w:t xml:space="preserve"> É muito importante que Você proteja seus Dados contra acesso não autorizado ao seu computador, conta ou senha, além de se certificar de sempre clicar em “sair” ao encerrar sua navegação em um computador ou aparelho móvel compartilhado. Também é muito importante </w:t>
      </w:r>
      <w:proofErr w:type="gramStart"/>
      <w:r w:rsidRPr="00C913B1">
        <w:rPr>
          <w:rFonts w:cs="Arial"/>
          <w:sz w:val="20"/>
          <w:szCs w:val="20"/>
        </w:rPr>
        <w:t>que Você</w:t>
      </w:r>
      <w:proofErr w:type="gramEnd"/>
      <w:r w:rsidRPr="00C913B1">
        <w:rPr>
          <w:rFonts w:cs="Arial"/>
          <w:sz w:val="20"/>
          <w:szCs w:val="20"/>
        </w:rPr>
        <w:t xml:space="preserve"> saiba que Nós nunca enviaremos mensagens eletrônicas solicitando confirmação de dados ou com anexos que possam ser executados (extensões: .</w:t>
      </w:r>
      <w:proofErr w:type="spellStart"/>
      <w:r w:rsidRPr="00C913B1">
        <w:rPr>
          <w:rFonts w:cs="Arial"/>
          <w:sz w:val="20"/>
          <w:szCs w:val="20"/>
        </w:rPr>
        <w:t>exe</w:t>
      </w:r>
      <w:proofErr w:type="spellEnd"/>
      <w:r w:rsidRPr="00C913B1">
        <w:rPr>
          <w:rFonts w:cs="Arial"/>
          <w:sz w:val="20"/>
          <w:szCs w:val="20"/>
        </w:rPr>
        <w:t xml:space="preserve">, .com, entre outros) ou ainda </w:t>
      </w:r>
      <w:r w:rsidRPr="00C913B1">
        <w:rPr>
          <w:rFonts w:cs="Arial"/>
          <w:i/>
          <w:sz w:val="20"/>
          <w:szCs w:val="20"/>
        </w:rPr>
        <w:t>links</w:t>
      </w:r>
      <w:r w:rsidRPr="00C913B1">
        <w:rPr>
          <w:rFonts w:cs="Arial"/>
          <w:sz w:val="20"/>
          <w:szCs w:val="20"/>
        </w:rPr>
        <w:t xml:space="preserve"> para eventuais </w:t>
      </w:r>
      <w:r w:rsidRPr="00C913B1">
        <w:rPr>
          <w:rFonts w:cs="Arial"/>
          <w:i/>
          <w:sz w:val="20"/>
          <w:szCs w:val="20"/>
        </w:rPr>
        <w:t>downloads</w:t>
      </w:r>
      <w:r w:rsidRPr="00C913B1">
        <w:rPr>
          <w:rFonts w:cs="Arial"/>
          <w:sz w:val="20"/>
          <w:szCs w:val="20"/>
        </w:rPr>
        <w:t>.</w:t>
      </w:r>
    </w:p>
    <w:p w14:paraId="527C3203" w14:textId="77777777" w:rsidR="007D0D78" w:rsidRPr="00C913B1" w:rsidRDefault="007D0D78" w:rsidP="007D0D78">
      <w:pPr>
        <w:pStyle w:val="11C2"/>
        <w:ind w:left="0" w:firstLine="0"/>
        <w:rPr>
          <w:rFonts w:cs="Arial"/>
          <w:sz w:val="20"/>
          <w:szCs w:val="20"/>
        </w:rPr>
      </w:pPr>
      <w:r w:rsidRPr="00C913B1">
        <w:rPr>
          <w:rFonts w:cs="Arial"/>
          <w:b/>
          <w:sz w:val="20"/>
          <w:szCs w:val="20"/>
        </w:rPr>
        <w:t>Acesso aos Dados Pessoais, proporcionalidade e relevância.</w:t>
      </w:r>
      <w:r w:rsidRPr="00C913B1">
        <w:rPr>
          <w:rFonts w:cs="Arial"/>
          <w:sz w:val="20"/>
          <w:szCs w:val="20"/>
        </w:rPr>
        <w:t xml:space="preserve"> Internamente, os Dados Pessoais coletados são acessados somente por profissionais devidamente autorizados, respeitando os princípios de proporcionalidade, necessidade e relevância para os objetivos do nosso negócio, além do compromisso de confidencialidade e preservação da sua privacidade nos termos desta Política.</w:t>
      </w:r>
    </w:p>
    <w:p w14:paraId="01977955" w14:textId="77777777" w:rsidR="007D0D78" w:rsidRPr="00C913B1" w:rsidRDefault="007D0D78" w:rsidP="007D0D78">
      <w:pPr>
        <w:pStyle w:val="11C2"/>
        <w:ind w:left="0" w:firstLine="0"/>
        <w:rPr>
          <w:rFonts w:cs="Arial"/>
          <w:sz w:val="20"/>
          <w:szCs w:val="20"/>
        </w:rPr>
      </w:pPr>
      <w:r w:rsidRPr="00C913B1">
        <w:rPr>
          <w:rFonts w:cs="Arial"/>
          <w:b/>
          <w:sz w:val="20"/>
          <w:szCs w:val="20"/>
        </w:rPr>
        <w:t xml:space="preserve">Links externos. </w:t>
      </w:r>
      <w:r w:rsidRPr="00C913B1">
        <w:rPr>
          <w:rFonts w:cs="Arial"/>
          <w:sz w:val="20"/>
          <w:szCs w:val="20"/>
        </w:rPr>
        <w:t xml:space="preserve">Quando Você utilizar a Plataforma, </w:t>
      </w:r>
      <w:proofErr w:type="gramStart"/>
      <w:r w:rsidRPr="00C913B1">
        <w:rPr>
          <w:rFonts w:cs="Arial"/>
          <w:sz w:val="20"/>
          <w:szCs w:val="20"/>
        </w:rPr>
        <w:t>Você</w:t>
      </w:r>
      <w:proofErr w:type="gramEnd"/>
      <w:r w:rsidRPr="00C913B1">
        <w:rPr>
          <w:rFonts w:cs="Arial"/>
          <w:sz w:val="20"/>
          <w:szCs w:val="20"/>
        </w:rPr>
        <w:t xml:space="preserve"> poderá ser conduzido, via </w:t>
      </w:r>
      <w:r w:rsidRPr="00C913B1">
        <w:rPr>
          <w:rFonts w:cs="Arial"/>
          <w:i/>
          <w:sz w:val="20"/>
          <w:szCs w:val="20"/>
        </w:rPr>
        <w:t>link</w:t>
      </w:r>
      <w:r w:rsidRPr="00C913B1">
        <w:rPr>
          <w:rFonts w:cs="Arial"/>
          <w:sz w:val="20"/>
          <w:szCs w:val="20"/>
        </w:rPr>
        <w:t xml:space="preserve"> a outros portais ou plataformas, que poderão coletar suas informações e ter sua própria Política de Tratamento de Dados.</w:t>
      </w:r>
    </w:p>
    <w:p w14:paraId="2B1655FF" w14:textId="25F03D4F" w:rsidR="007D0D78" w:rsidRPr="00C913B1" w:rsidRDefault="007D0D78" w:rsidP="007D0D78">
      <w:pPr>
        <w:pStyle w:val="111C3"/>
        <w:tabs>
          <w:tab w:val="clear" w:pos="0"/>
          <w:tab w:val="left" w:pos="284"/>
        </w:tabs>
        <w:ind w:left="284" w:firstLine="0"/>
        <w:rPr>
          <w:rFonts w:ascii="Arial" w:hAnsi="Arial" w:cs="Arial"/>
          <w:sz w:val="20"/>
          <w:szCs w:val="20"/>
        </w:rPr>
      </w:pPr>
      <w:r w:rsidRPr="00C913B1">
        <w:rPr>
          <w:rFonts w:ascii="Arial" w:hAnsi="Arial" w:cs="Arial"/>
          <w:sz w:val="20"/>
          <w:szCs w:val="20"/>
        </w:rPr>
        <w:lastRenderedPageBreak/>
        <w:t>Caberá a Você ler a</w:t>
      </w:r>
      <w:r w:rsidR="26D09ED3" w:rsidRPr="00C913B1">
        <w:rPr>
          <w:rFonts w:ascii="Arial" w:hAnsi="Arial" w:cs="Arial"/>
          <w:sz w:val="20"/>
          <w:szCs w:val="20"/>
        </w:rPr>
        <w:t>s</w:t>
      </w:r>
      <w:r w:rsidRPr="00C913B1">
        <w:rPr>
          <w:rFonts w:ascii="Arial" w:hAnsi="Arial" w:cs="Arial"/>
          <w:sz w:val="20"/>
          <w:szCs w:val="20"/>
        </w:rPr>
        <w:t xml:space="preserve"> Políticas de Privacidade e Tratamento de Dados de tais portais ou plataformas fora do nosso ambiente, sendo de sua responsabilidade aceitá-la ou rejeitá-la. Nós não somos responsáveis pelas Políticas de Privacidade e Tratamento de Dados de terceiros e nem pelo conteúdo de quaisquer </w:t>
      </w:r>
      <w:r w:rsidRPr="00C913B1">
        <w:rPr>
          <w:rFonts w:ascii="Arial" w:hAnsi="Arial" w:cs="Arial"/>
          <w:i/>
          <w:sz w:val="20"/>
          <w:szCs w:val="20"/>
        </w:rPr>
        <w:t>websites</w:t>
      </w:r>
      <w:r w:rsidR="691EB46D" w:rsidRPr="00C913B1">
        <w:rPr>
          <w:rFonts w:ascii="Arial" w:hAnsi="Arial" w:cs="Arial"/>
          <w:i/>
          <w:iCs/>
          <w:sz w:val="20"/>
          <w:szCs w:val="20"/>
        </w:rPr>
        <w:t>,</w:t>
      </w:r>
      <w:r w:rsidRPr="00C913B1">
        <w:rPr>
          <w:rFonts w:ascii="Arial" w:hAnsi="Arial" w:cs="Arial"/>
          <w:sz w:val="20"/>
          <w:szCs w:val="20"/>
        </w:rPr>
        <w:t xml:space="preserve"> </w:t>
      </w:r>
      <w:proofErr w:type="spellStart"/>
      <w:r w:rsidRPr="00C913B1">
        <w:rPr>
          <w:rFonts w:ascii="Arial" w:hAnsi="Arial" w:cs="Arial"/>
          <w:sz w:val="20"/>
          <w:szCs w:val="20"/>
        </w:rPr>
        <w:t>conteúdos</w:t>
      </w:r>
      <w:proofErr w:type="spellEnd"/>
      <w:r w:rsidRPr="00C913B1">
        <w:rPr>
          <w:rFonts w:ascii="Arial" w:hAnsi="Arial" w:cs="Arial"/>
          <w:sz w:val="20"/>
          <w:szCs w:val="20"/>
        </w:rPr>
        <w:t xml:space="preserve"> ou serviços ligados à ambientes que não </w:t>
      </w:r>
      <w:r w:rsidR="6F854AD1" w:rsidRPr="00C913B1">
        <w:rPr>
          <w:rFonts w:ascii="Arial" w:hAnsi="Arial" w:cs="Arial"/>
          <w:sz w:val="20"/>
          <w:szCs w:val="20"/>
        </w:rPr>
        <w:t xml:space="preserve">são </w:t>
      </w:r>
      <w:r w:rsidRPr="00C913B1">
        <w:rPr>
          <w:rFonts w:ascii="Arial" w:hAnsi="Arial" w:cs="Arial"/>
          <w:sz w:val="20"/>
          <w:szCs w:val="20"/>
        </w:rPr>
        <w:t>os nossos.</w:t>
      </w:r>
    </w:p>
    <w:p w14:paraId="12EDE03F" w14:textId="77777777" w:rsidR="007D0D78" w:rsidRPr="00C913B1" w:rsidRDefault="007D0D78" w:rsidP="007D0D78">
      <w:pPr>
        <w:pStyle w:val="111C3"/>
        <w:ind w:left="0" w:firstLine="0"/>
        <w:rPr>
          <w:rFonts w:ascii="Arial" w:hAnsi="Arial" w:cs="Arial"/>
          <w:sz w:val="20"/>
          <w:szCs w:val="20"/>
        </w:rPr>
      </w:pPr>
      <w:r w:rsidRPr="00C913B1">
        <w:rPr>
          <w:rFonts w:ascii="Arial" w:hAnsi="Arial" w:cs="Arial"/>
          <w:b/>
          <w:sz w:val="20"/>
          <w:szCs w:val="20"/>
        </w:rPr>
        <w:t>Serviços de parceiros.</w:t>
      </w:r>
      <w:r w:rsidRPr="00C913B1">
        <w:rPr>
          <w:rFonts w:ascii="Arial" w:hAnsi="Arial" w:cs="Arial"/>
          <w:sz w:val="20"/>
          <w:szCs w:val="20"/>
        </w:rPr>
        <w:t xml:space="preserve"> Nós possuímos parceiros comerciais que, eventualmente, podem oferecer serviços por meio de funcionalidades ou sites que podem ser acessados a partir da Plataforma. Os Dados fornecidos </w:t>
      </w:r>
      <w:proofErr w:type="gramStart"/>
      <w:r w:rsidRPr="00C913B1">
        <w:rPr>
          <w:rFonts w:ascii="Arial" w:hAnsi="Arial" w:cs="Arial"/>
          <w:sz w:val="20"/>
          <w:szCs w:val="20"/>
        </w:rPr>
        <w:t>por Você</w:t>
      </w:r>
      <w:proofErr w:type="gramEnd"/>
      <w:r w:rsidRPr="00C913B1">
        <w:rPr>
          <w:rFonts w:ascii="Arial" w:hAnsi="Arial" w:cs="Arial"/>
          <w:sz w:val="20"/>
          <w:szCs w:val="20"/>
        </w:rPr>
        <w:t xml:space="preserve"> a estes parceiros serão de responsabilidade destes, estando assim sujeitos às suas próprias práticas de coleta e uso de dados.</w:t>
      </w:r>
    </w:p>
    <w:p w14:paraId="4AC0903D" w14:textId="77777777" w:rsidR="007D0D78" w:rsidRPr="00C913B1" w:rsidRDefault="007D0D78" w:rsidP="007D0D78">
      <w:pPr>
        <w:pStyle w:val="11C2"/>
        <w:ind w:left="0" w:firstLine="0"/>
        <w:rPr>
          <w:rFonts w:cs="Arial"/>
          <w:sz w:val="20"/>
          <w:szCs w:val="20"/>
        </w:rPr>
      </w:pPr>
      <w:r w:rsidRPr="00C913B1">
        <w:rPr>
          <w:rFonts w:cs="Arial"/>
          <w:b/>
          <w:sz w:val="20"/>
          <w:szCs w:val="20"/>
        </w:rPr>
        <w:t>Processamento por terceiros sob nossa diretriz.</w:t>
      </w:r>
      <w:r w:rsidRPr="00C913B1">
        <w:rPr>
          <w:rFonts w:cs="Arial"/>
          <w:sz w:val="20"/>
          <w:szCs w:val="20"/>
        </w:rPr>
        <w:t xml:space="preserve"> Caso empresas terceirizadas realizem o Tratamento em nosso nome de quaisquer Dados Pessoais que coletamos, </w:t>
      </w:r>
      <w:proofErr w:type="gramStart"/>
      <w:r w:rsidRPr="00C913B1">
        <w:rPr>
          <w:rFonts w:cs="Arial"/>
          <w:sz w:val="20"/>
          <w:szCs w:val="20"/>
        </w:rPr>
        <w:t>as mesmas</w:t>
      </w:r>
      <w:proofErr w:type="gramEnd"/>
      <w:r w:rsidRPr="00C913B1">
        <w:rPr>
          <w:rFonts w:cs="Arial"/>
          <w:sz w:val="20"/>
          <w:szCs w:val="20"/>
        </w:rPr>
        <w:t xml:space="preserve"> respeitarão as condições aqui estipuladas e as normas de segurança da informação, obrigatoriamente.</w:t>
      </w:r>
    </w:p>
    <w:p w14:paraId="586A50F5" w14:textId="2CBDAB0D" w:rsidR="007D0D78" w:rsidRPr="00C913B1" w:rsidRDefault="007D0D78" w:rsidP="007D0D78">
      <w:pPr>
        <w:pStyle w:val="11C2"/>
        <w:ind w:left="0" w:firstLine="0"/>
        <w:rPr>
          <w:rFonts w:cs="Arial"/>
          <w:sz w:val="20"/>
          <w:szCs w:val="20"/>
        </w:rPr>
      </w:pPr>
      <w:r w:rsidRPr="00C913B1">
        <w:rPr>
          <w:rFonts w:cs="Arial"/>
          <w:b/>
          <w:sz w:val="20"/>
          <w:szCs w:val="20"/>
        </w:rPr>
        <w:t>Comunicação por e-mail</w:t>
      </w:r>
      <w:r w:rsidRPr="00C913B1">
        <w:rPr>
          <w:rFonts w:cs="Arial"/>
          <w:sz w:val="20"/>
          <w:szCs w:val="20"/>
        </w:rPr>
        <w:t xml:space="preserve">. Para otimizar e melhorar nossa comunicação, quando enviamos um e-mail </w:t>
      </w:r>
      <w:proofErr w:type="gramStart"/>
      <w:r w:rsidRPr="00C913B1">
        <w:rPr>
          <w:rFonts w:cs="Arial"/>
          <w:sz w:val="20"/>
          <w:szCs w:val="20"/>
        </w:rPr>
        <w:t>para Você</w:t>
      </w:r>
      <w:proofErr w:type="gramEnd"/>
      <w:r w:rsidRPr="00C913B1">
        <w:rPr>
          <w:rFonts w:cs="Arial"/>
          <w:sz w:val="20"/>
          <w:szCs w:val="20"/>
        </w:rPr>
        <w:t xml:space="preserve"> podemos receber uma notificação quando eles são abertos, desde que esta possibilidade esteja disponível. É </w:t>
      </w:r>
      <w:proofErr w:type="gramStart"/>
      <w:r w:rsidRPr="00C913B1">
        <w:rPr>
          <w:rFonts w:cs="Arial"/>
          <w:sz w:val="20"/>
          <w:szCs w:val="20"/>
        </w:rPr>
        <w:t>importante Você</w:t>
      </w:r>
      <w:proofErr w:type="gramEnd"/>
      <w:r w:rsidRPr="00C913B1">
        <w:rPr>
          <w:rFonts w:cs="Arial"/>
          <w:sz w:val="20"/>
          <w:szCs w:val="20"/>
        </w:rPr>
        <w:t xml:space="preserve"> ficar atento, pois os e-mails são enviados somente pelo domínio </w:t>
      </w:r>
      <w:r w:rsidRPr="00C913B1">
        <w:rPr>
          <w:rFonts w:cs="Arial"/>
          <w:b/>
          <w:bCs/>
          <w:sz w:val="20"/>
          <w:szCs w:val="20"/>
        </w:rPr>
        <w:t>@</w:t>
      </w:r>
      <w:r w:rsidR="072355C9" w:rsidRPr="00C913B1">
        <w:rPr>
          <w:rFonts w:cs="Arial"/>
          <w:b/>
          <w:bCs/>
          <w:sz w:val="20"/>
          <w:szCs w:val="20"/>
        </w:rPr>
        <w:t>viabahiasa.com.br</w:t>
      </w:r>
      <w:r w:rsidRPr="00C913B1">
        <w:rPr>
          <w:rFonts w:cs="Arial"/>
          <w:sz w:val="20"/>
          <w:szCs w:val="20"/>
        </w:rPr>
        <w:t>.</w:t>
      </w:r>
    </w:p>
    <w:p w14:paraId="2F2C0DD2" w14:textId="77777777" w:rsidR="005277BE" w:rsidRPr="00C913B1" w:rsidRDefault="005277BE" w:rsidP="005277BE">
      <w:pPr>
        <w:pStyle w:val="1C1"/>
        <w:ind w:left="0" w:firstLine="0"/>
        <w:rPr>
          <w:rFonts w:ascii="Arial" w:eastAsia="Times New Roman" w:hAnsi="Arial" w:cs="Arial"/>
          <w:sz w:val="20"/>
          <w:szCs w:val="20"/>
        </w:rPr>
      </w:pPr>
      <w:r w:rsidRPr="00C913B1">
        <w:rPr>
          <w:rFonts w:ascii="Arial" w:eastAsia="Times New Roman" w:hAnsi="Arial" w:cs="Arial"/>
          <w:sz w:val="20"/>
          <w:szCs w:val="20"/>
        </w:rPr>
        <w:t>Como Armazenamos seus Dados Pessoais e Registramos as Atividades</w:t>
      </w:r>
    </w:p>
    <w:p w14:paraId="481B06C8" w14:textId="7D486799" w:rsidR="005277BE" w:rsidRPr="00C913B1" w:rsidRDefault="005277BE" w:rsidP="00702A3C">
      <w:pPr>
        <w:pStyle w:val="11C2"/>
        <w:ind w:left="0"/>
        <w:rPr>
          <w:rFonts w:cs="Arial"/>
        </w:rPr>
      </w:pPr>
      <w:r w:rsidRPr="00C913B1">
        <w:rPr>
          <w:rFonts w:cs="Arial"/>
          <w:sz w:val="20"/>
          <w:szCs w:val="20"/>
        </w:rPr>
        <w:t>Os Dados Pessoais coletados e os registros de atividades são armazenados em ambiente seguro e controlado por um prazo mínimo que segue a tabela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1"/>
        <w:gridCol w:w="4063"/>
      </w:tblGrid>
      <w:tr w:rsidR="005277BE" w:rsidRPr="00C913B1" w14:paraId="584F0F7C" w14:textId="77777777" w:rsidTr="00C334ED">
        <w:trPr>
          <w:jc w:val="center"/>
        </w:trPr>
        <w:tc>
          <w:tcPr>
            <w:tcW w:w="4957" w:type="dxa"/>
            <w:shd w:val="clear" w:color="auto" w:fill="CCC0D9" w:themeFill="accent4" w:themeFillTint="66"/>
            <w:vAlign w:val="center"/>
            <w:hideMark/>
          </w:tcPr>
          <w:p w14:paraId="4FE00A29" w14:textId="77777777" w:rsidR="005277BE" w:rsidRPr="00C913B1" w:rsidRDefault="005277BE" w:rsidP="00C334ED">
            <w:pPr>
              <w:spacing w:before="120" w:after="120"/>
              <w:jc w:val="center"/>
              <w:rPr>
                <w:rFonts w:eastAsia="Times New Roman" w:cs="Arial"/>
                <w:b/>
                <w:bCs/>
                <w:spacing w:val="20"/>
                <w:sz w:val="20"/>
                <w:szCs w:val="20"/>
                <w:lang w:eastAsia="pt-BR"/>
              </w:rPr>
            </w:pPr>
            <w:r w:rsidRPr="00C913B1">
              <w:rPr>
                <w:rFonts w:eastAsia="Times New Roman" w:cs="Arial"/>
                <w:b/>
                <w:bCs/>
                <w:spacing w:val="20"/>
                <w:sz w:val="20"/>
                <w:szCs w:val="20"/>
                <w:lang w:eastAsia="pt-BR"/>
              </w:rPr>
              <w:t>PRAZO DE ARMAZENAMENTO</w:t>
            </w:r>
          </w:p>
        </w:tc>
        <w:tc>
          <w:tcPr>
            <w:tcW w:w="4671" w:type="dxa"/>
            <w:shd w:val="clear" w:color="auto" w:fill="CCC0D9" w:themeFill="accent4" w:themeFillTint="66"/>
            <w:vAlign w:val="center"/>
            <w:hideMark/>
          </w:tcPr>
          <w:p w14:paraId="60F2A920" w14:textId="77777777" w:rsidR="005277BE" w:rsidRPr="00C913B1" w:rsidRDefault="005277BE" w:rsidP="00C334ED">
            <w:pPr>
              <w:spacing w:before="120" w:after="120"/>
              <w:jc w:val="center"/>
              <w:rPr>
                <w:rFonts w:eastAsia="Times New Roman" w:cs="Arial"/>
                <w:b/>
                <w:bCs/>
                <w:sz w:val="20"/>
                <w:szCs w:val="20"/>
                <w:lang w:eastAsia="pt-BR"/>
              </w:rPr>
            </w:pPr>
            <w:r w:rsidRPr="00C913B1">
              <w:rPr>
                <w:rFonts w:eastAsia="Times New Roman" w:cs="Arial"/>
                <w:b/>
                <w:bCs/>
                <w:sz w:val="20"/>
                <w:szCs w:val="20"/>
                <w:lang w:eastAsia="pt-BR"/>
              </w:rPr>
              <w:t>FUNDAMENTO LEGAL</w:t>
            </w:r>
          </w:p>
        </w:tc>
      </w:tr>
      <w:tr w:rsidR="005277BE" w:rsidRPr="00C913B1" w14:paraId="04D455FC" w14:textId="77777777" w:rsidTr="00C334ED">
        <w:trPr>
          <w:jc w:val="center"/>
        </w:trPr>
        <w:tc>
          <w:tcPr>
            <w:tcW w:w="9628" w:type="dxa"/>
            <w:gridSpan w:val="2"/>
            <w:shd w:val="clear" w:color="auto" w:fill="D9D9D9" w:themeFill="background1" w:themeFillShade="D9"/>
            <w:vAlign w:val="center"/>
          </w:tcPr>
          <w:p w14:paraId="6C11E03C" w14:textId="77777777" w:rsidR="005277BE" w:rsidRPr="00C913B1" w:rsidRDefault="005277BE" w:rsidP="00C334ED">
            <w:pPr>
              <w:spacing w:before="60" w:after="60"/>
              <w:jc w:val="center"/>
              <w:rPr>
                <w:rFonts w:eastAsia="Times New Roman" w:cs="Arial"/>
                <w:spacing w:val="20"/>
                <w:sz w:val="20"/>
                <w:szCs w:val="20"/>
                <w:lang w:eastAsia="pt-BR"/>
              </w:rPr>
            </w:pPr>
            <w:r w:rsidRPr="00C913B1">
              <w:rPr>
                <w:rFonts w:eastAsia="Times New Roman" w:cs="Arial"/>
                <w:spacing w:val="20"/>
                <w:sz w:val="20"/>
                <w:szCs w:val="20"/>
                <w:lang w:eastAsia="pt-BR"/>
              </w:rPr>
              <w:t>Dados cadastrais</w:t>
            </w:r>
          </w:p>
        </w:tc>
      </w:tr>
      <w:tr w:rsidR="005277BE" w:rsidRPr="00C913B1" w14:paraId="70DD8BE7" w14:textId="77777777" w:rsidTr="5274E2B3">
        <w:trPr>
          <w:jc w:val="center"/>
        </w:trPr>
        <w:tc>
          <w:tcPr>
            <w:tcW w:w="4957" w:type="dxa"/>
            <w:shd w:val="clear" w:color="auto" w:fill="FFFFFF" w:themeFill="background1"/>
            <w:vAlign w:val="center"/>
          </w:tcPr>
          <w:p w14:paraId="60F36582" w14:textId="77777777" w:rsidR="005277BE" w:rsidRPr="00C913B1" w:rsidRDefault="005277BE" w:rsidP="00C334ED">
            <w:pPr>
              <w:spacing w:before="60" w:after="60"/>
              <w:jc w:val="center"/>
              <w:rPr>
                <w:rFonts w:eastAsia="Times New Roman" w:cs="Arial"/>
                <w:sz w:val="20"/>
                <w:szCs w:val="20"/>
                <w:lang w:eastAsia="pt-BR"/>
              </w:rPr>
            </w:pPr>
            <w:r w:rsidRPr="00C913B1">
              <w:rPr>
                <w:rFonts w:eastAsia="Times New Roman" w:cs="Arial"/>
                <w:sz w:val="20"/>
                <w:szCs w:val="20"/>
                <w:lang w:eastAsia="pt-BR"/>
              </w:rPr>
              <w:t>5 anos após o término da relação</w:t>
            </w:r>
          </w:p>
        </w:tc>
        <w:tc>
          <w:tcPr>
            <w:tcW w:w="4671" w:type="dxa"/>
            <w:shd w:val="clear" w:color="auto" w:fill="FFFFFF" w:themeFill="background1"/>
            <w:vAlign w:val="center"/>
          </w:tcPr>
          <w:p w14:paraId="748A1892" w14:textId="77777777" w:rsidR="005277BE" w:rsidRPr="00C913B1" w:rsidRDefault="005277BE" w:rsidP="00C334ED">
            <w:pPr>
              <w:spacing w:before="60" w:after="60"/>
              <w:jc w:val="center"/>
              <w:rPr>
                <w:rFonts w:eastAsia="Times New Roman" w:cs="Arial"/>
                <w:sz w:val="20"/>
                <w:szCs w:val="20"/>
                <w:lang w:eastAsia="pt-BR"/>
              </w:rPr>
            </w:pPr>
            <w:proofErr w:type="spellStart"/>
            <w:r w:rsidRPr="00C913B1">
              <w:rPr>
                <w:rFonts w:eastAsia="Times New Roman" w:cs="Arial"/>
                <w:sz w:val="20"/>
                <w:szCs w:val="20"/>
                <w:lang w:eastAsia="pt-BR"/>
              </w:rPr>
              <w:t>Arts</w:t>
            </w:r>
            <w:proofErr w:type="spellEnd"/>
            <w:r w:rsidRPr="00C913B1">
              <w:rPr>
                <w:rFonts w:eastAsia="Times New Roman" w:cs="Arial"/>
                <w:sz w:val="20"/>
                <w:szCs w:val="20"/>
                <w:lang w:eastAsia="pt-BR"/>
              </w:rPr>
              <w:t>. 12, 27 e 34 do Código de Defesa do Consumidor</w:t>
            </w:r>
          </w:p>
        </w:tc>
      </w:tr>
      <w:tr w:rsidR="005277BE" w:rsidRPr="00C913B1" w14:paraId="6C43E3F5" w14:textId="77777777" w:rsidTr="00C334ED">
        <w:trPr>
          <w:jc w:val="center"/>
        </w:trPr>
        <w:tc>
          <w:tcPr>
            <w:tcW w:w="9628" w:type="dxa"/>
            <w:gridSpan w:val="2"/>
            <w:shd w:val="clear" w:color="auto" w:fill="D9D9D9" w:themeFill="background1" w:themeFillShade="D9"/>
            <w:vAlign w:val="center"/>
          </w:tcPr>
          <w:p w14:paraId="7E4D0849" w14:textId="77777777" w:rsidR="005277BE" w:rsidRPr="00C913B1" w:rsidRDefault="005277BE" w:rsidP="00C334ED">
            <w:pPr>
              <w:spacing w:before="60" w:after="60"/>
              <w:jc w:val="center"/>
              <w:rPr>
                <w:rFonts w:eastAsia="Times New Roman" w:cs="Arial"/>
                <w:spacing w:val="20"/>
                <w:sz w:val="20"/>
                <w:szCs w:val="20"/>
                <w:lang w:eastAsia="pt-BR"/>
              </w:rPr>
            </w:pPr>
            <w:r w:rsidRPr="00C913B1">
              <w:rPr>
                <w:rFonts w:eastAsia="Times New Roman" w:cs="Arial"/>
                <w:spacing w:val="20"/>
                <w:sz w:val="20"/>
                <w:szCs w:val="20"/>
                <w:lang w:eastAsia="pt-BR"/>
              </w:rPr>
              <w:t>Dados de identificação digital</w:t>
            </w:r>
          </w:p>
        </w:tc>
      </w:tr>
      <w:tr w:rsidR="005277BE" w:rsidRPr="00C913B1" w14:paraId="1E4C4764" w14:textId="77777777" w:rsidTr="5274E2B3">
        <w:trPr>
          <w:jc w:val="center"/>
        </w:trPr>
        <w:tc>
          <w:tcPr>
            <w:tcW w:w="4957" w:type="dxa"/>
            <w:shd w:val="clear" w:color="auto" w:fill="FFFFFF" w:themeFill="background1"/>
            <w:vAlign w:val="center"/>
          </w:tcPr>
          <w:p w14:paraId="038D2F8F" w14:textId="77777777" w:rsidR="005277BE" w:rsidRPr="00C913B1" w:rsidRDefault="005277BE" w:rsidP="00C334ED">
            <w:pPr>
              <w:spacing w:before="60" w:after="60"/>
              <w:jc w:val="center"/>
              <w:rPr>
                <w:rFonts w:eastAsia="Times New Roman" w:cs="Arial"/>
                <w:sz w:val="20"/>
                <w:szCs w:val="20"/>
                <w:lang w:eastAsia="pt-BR"/>
              </w:rPr>
            </w:pPr>
            <w:r w:rsidRPr="00C913B1">
              <w:rPr>
                <w:rFonts w:eastAsia="Times New Roman" w:cs="Arial"/>
                <w:sz w:val="20"/>
                <w:szCs w:val="20"/>
                <w:lang w:eastAsia="pt-BR"/>
              </w:rPr>
              <w:t>6 meses</w:t>
            </w:r>
          </w:p>
        </w:tc>
        <w:tc>
          <w:tcPr>
            <w:tcW w:w="4671" w:type="dxa"/>
            <w:shd w:val="clear" w:color="auto" w:fill="FFFFFF" w:themeFill="background1"/>
            <w:vAlign w:val="center"/>
          </w:tcPr>
          <w:p w14:paraId="5A6636AC" w14:textId="77777777" w:rsidR="005277BE" w:rsidRPr="00C913B1" w:rsidRDefault="005277BE" w:rsidP="00C334ED">
            <w:pPr>
              <w:spacing w:before="60" w:after="60"/>
              <w:jc w:val="center"/>
              <w:rPr>
                <w:rFonts w:eastAsia="Times New Roman" w:cs="Arial"/>
                <w:sz w:val="20"/>
                <w:szCs w:val="20"/>
                <w:lang w:eastAsia="pt-BR"/>
              </w:rPr>
            </w:pPr>
            <w:r w:rsidRPr="00C913B1">
              <w:rPr>
                <w:rFonts w:eastAsia="Times New Roman" w:cs="Arial"/>
                <w:sz w:val="20"/>
                <w:szCs w:val="20"/>
                <w:lang w:eastAsia="pt-BR"/>
              </w:rPr>
              <w:t>Art. 15 do Marco Civil da Internet</w:t>
            </w:r>
          </w:p>
        </w:tc>
      </w:tr>
      <w:tr w:rsidR="005277BE" w:rsidRPr="00C913B1" w14:paraId="27E9CFD0" w14:textId="77777777" w:rsidTr="00C334ED">
        <w:trPr>
          <w:jc w:val="center"/>
        </w:trPr>
        <w:tc>
          <w:tcPr>
            <w:tcW w:w="9628" w:type="dxa"/>
            <w:gridSpan w:val="2"/>
            <w:shd w:val="clear" w:color="auto" w:fill="D9D9D9" w:themeFill="background1" w:themeFillShade="D9"/>
            <w:vAlign w:val="center"/>
          </w:tcPr>
          <w:p w14:paraId="6F5B982C" w14:textId="77777777" w:rsidR="005277BE" w:rsidRPr="00C913B1" w:rsidRDefault="005277BE" w:rsidP="00C334ED">
            <w:pPr>
              <w:spacing w:before="60" w:after="60"/>
              <w:jc w:val="center"/>
              <w:rPr>
                <w:rFonts w:cs="Arial"/>
                <w:spacing w:val="20"/>
                <w:sz w:val="20"/>
                <w:szCs w:val="20"/>
              </w:rPr>
            </w:pPr>
            <w:r w:rsidRPr="00C913B1">
              <w:rPr>
                <w:rFonts w:eastAsia="Times New Roman" w:cs="Arial"/>
                <w:spacing w:val="20"/>
                <w:sz w:val="20"/>
                <w:szCs w:val="20"/>
                <w:lang w:eastAsia="pt-BR"/>
              </w:rPr>
              <w:t>Outros dados</w:t>
            </w:r>
          </w:p>
        </w:tc>
      </w:tr>
      <w:tr w:rsidR="005277BE" w:rsidRPr="00C913B1" w14:paraId="6C030F4E" w14:textId="77777777" w:rsidTr="5274E2B3">
        <w:trPr>
          <w:jc w:val="center"/>
        </w:trPr>
        <w:tc>
          <w:tcPr>
            <w:tcW w:w="4957" w:type="dxa"/>
            <w:shd w:val="clear" w:color="auto" w:fill="FFFFFF" w:themeFill="background1"/>
            <w:vAlign w:val="center"/>
          </w:tcPr>
          <w:p w14:paraId="4FD633E8" w14:textId="77777777" w:rsidR="005277BE" w:rsidRPr="00C913B1" w:rsidRDefault="005277BE" w:rsidP="00C334ED">
            <w:pPr>
              <w:spacing w:before="60" w:after="60"/>
              <w:jc w:val="center"/>
              <w:rPr>
                <w:rFonts w:eastAsia="Times New Roman" w:cs="Arial"/>
                <w:sz w:val="20"/>
                <w:szCs w:val="20"/>
                <w:lang w:eastAsia="pt-BR"/>
              </w:rPr>
            </w:pPr>
            <w:r w:rsidRPr="00C913B1">
              <w:rPr>
                <w:rFonts w:eastAsia="Times New Roman" w:cs="Arial"/>
                <w:sz w:val="20"/>
                <w:szCs w:val="20"/>
                <w:lang w:eastAsia="pt-BR"/>
              </w:rPr>
              <w:t>Enquanto durar a relação e não houver pedido de apagamento ou revogação de consentimento</w:t>
            </w:r>
          </w:p>
        </w:tc>
        <w:tc>
          <w:tcPr>
            <w:tcW w:w="4671" w:type="dxa"/>
            <w:shd w:val="clear" w:color="auto" w:fill="FFFFFF" w:themeFill="background1"/>
            <w:vAlign w:val="center"/>
          </w:tcPr>
          <w:p w14:paraId="679220D9" w14:textId="77777777" w:rsidR="005277BE" w:rsidRPr="00C913B1" w:rsidRDefault="005277BE" w:rsidP="00C334ED">
            <w:pPr>
              <w:spacing w:before="60" w:after="60"/>
              <w:jc w:val="center"/>
              <w:rPr>
                <w:rFonts w:eastAsia="Times New Roman" w:cs="Arial"/>
                <w:sz w:val="20"/>
                <w:szCs w:val="20"/>
                <w:lang w:eastAsia="pt-BR"/>
              </w:rPr>
            </w:pPr>
            <w:r w:rsidRPr="00C913B1">
              <w:rPr>
                <w:rFonts w:cs="Arial"/>
                <w:sz w:val="20"/>
                <w:szCs w:val="20"/>
              </w:rPr>
              <w:t xml:space="preserve">Art. 9, inciso II da Lei Geral de Proteção de Dados Pessoais </w:t>
            </w:r>
          </w:p>
        </w:tc>
      </w:tr>
    </w:tbl>
    <w:p w14:paraId="4C6F0172" w14:textId="77777777" w:rsidR="005277BE" w:rsidRPr="00C913B1" w:rsidRDefault="005277BE" w:rsidP="005277BE">
      <w:pPr>
        <w:pStyle w:val="11C2"/>
        <w:ind w:left="0" w:firstLine="0"/>
        <w:rPr>
          <w:rFonts w:cs="Arial"/>
          <w:sz w:val="20"/>
          <w:szCs w:val="20"/>
        </w:rPr>
      </w:pPr>
      <w:r w:rsidRPr="00C913B1">
        <w:rPr>
          <w:rFonts w:cs="Arial"/>
          <w:b/>
          <w:sz w:val="20"/>
          <w:szCs w:val="20"/>
        </w:rPr>
        <w:t>Prazos de armazenamento superiores.</w:t>
      </w:r>
      <w:r w:rsidRPr="00C913B1">
        <w:rPr>
          <w:rFonts w:cs="Arial"/>
          <w:sz w:val="20"/>
          <w:szCs w:val="20"/>
        </w:rPr>
        <w:t xml:space="preserve"> Para fins de auditoria, segurança, controle de fraudes, proteção ao crédito e preservação de direitos, poderemos permanecer com o histórico de registro de seus Dados por prazo maior nas hipóteses que a lei ou norma regulatória assim estabelecer ou para preservação de direitos.</w:t>
      </w:r>
    </w:p>
    <w:p w14:paraId="599751A6" w14:textId="77777777" w:rsidR="005277BE" w:rsidRPr="00C913B1" w:rsidRDefault="005277BE" w:rsidP="002D4965">
      <w:pPr>
        <w:pStyle w:val="11c2Destaque"/>
        <w:numPr>
          <w:ilvl w:val="1"/>
          <w:numId w:val="3"/>
        </w:numPr>
        <w:ind w:left="0" w:firstLine="0"/>
        <w:rPr>
          <w:rFonts w:eastAsia="Times New Roman" w:cs="Arial"/>
          <w:b/>
          <w:spacing w:val="20"/>
          <w:sz w:val="20"/>
          <w:szCs w:val="20"/>
        </w:rPr>
      </w:pPr>
      <w:r w:rsidRPr="00C913B1">
        <w:rPr>
          <w:rFonts w:cs="Arial"/>
          <w:sz w:val="20"/>
          <w:szCs w:val="20"/>
        </w:rPr>
        <w:t>Os Dados coletados serão armazenados em nossos servidores localizados no Brasil, bem como em ambiente de uso de recursos ou servidores na nuvem (</w:t>
      </w:r>
      <w:r w:rsidRPr="00C913B1">
        <w:rPr>
          <w:rFonts w:cs="Arial"/>
          <w:i/>
          <w:sz w:val="20"/>
          <w:szCs w:val="20"/>
        </w:rPr>
        <w:t xml:space="preserve">cloud </w:t>
      </w:r>
      <w:proofErr w:type="spellStart"/>
      <w:r w:rsidRPr="00C913B1">
        <w:rPr>
          <w:rFonts w:cs="Arial"/>
          <w:i/>
          <w:sz w:val="20"/>
          <w:szCs w:val="20"/>
        </w:rPr>
        <w:t>computing</w:t>
      </w:r>
      <w:proofErr w:type="spellEnd"/>
      <w:r w:rsidRPr="00C913B1">
        <w:rPr>
          <w:rFonts w:cs="Arial"/>
          <w:sz w:val="20"/>
          <w:szCs w:val="20"/>
        </w:rPr>
        <w:t>),</w:t>
      </w:r>
      <w:r w:rsidRPr="00C913B1">
        <w:rPr>
          <w:rFonts w:cs="Arial"/>
          <w:b/>
          <w:sz w:val="20"/>
          <w:szCs w:val="20"/>
        </w:rPr>
        <w:t xml:space="preserve"> o que poderá exigir uma transferência e/ou processamento destes Dados fora do Brasil.</w:t>
      </w:r>
    </w:p>
    <w:p w14:paraId="53C868F8" w14:textId="782C4BF5" w:rsidR="00FE493B" w:rsidRPr="00C913B1" w:rsidRDefault="00FE493B" w:rsidP="00FE493B">
      <w:pPr>
        <w:pStyle w:val="1C1"/>
        <w:ind w:left="0" w:firstLine="0"/>
        <w:rPr>
          <w:rFonts w:ascii="Arial" w:eastAsia="Times New Roman" w:hAnsi="Arial" w:cs="Arial"/>
          <w:sz w:val="20"/>
          <w:szCs w:val="20"/>
        </w:rPr>
      </w:pPr>
      <w:bookmarkStart w:id="0" w:name="_Toc29295941"/>
      <w:r w:rsidRPr="00C913B1">
        <w:rPr>
          <w:rFonts w:ascii="Arial" w:eastAsia="Times New Roman" w:hAnsi="Arial" w:cs="Arial"/>
          <w:sz w:val="20"/>
          <w:szCs w:val="20"/>
        </w:rPr>
        <w:t>Seus Direitos e Como Exercê-los</w:t>
      </w:r>
      <w:bookmarkEnd w:id="0"/>
    </w:p>
    <w:p w14:paraId="4A6FD107" w14:textId="75B6640B" w:rsidR="00FE493B" w:rsidRPr="00C913B1" w:rsidRDefault="00FE493B" w:rsidP="00702A3C">
      <w:pPr>
        <w:pStyle w:val="11C2"/>
        <w:spacing w:before="0"/>
        <w:ind w:left="0"/>
        <w:rPr>
          <w:rFonts w:cs="Arial"/>
        </w:rPr>
      </w:pPr>
      <w:r w:rsidRPr="00C913B1">
        <w:rPr>
          <w:rFonts w:cs="Arial"/>
          <w:b/>
          <w:sz w:val="20"/>
          <w:szCs w:val="20"/>
        </w:rPr>
        <w:t xml:space="preserve">Seus Direitos básicos. </w:t>
      </w:r>
      <w:r w:rsidRPr="00C913B1">
        <w:rPr>
          <w:rFonts w:cs="Arial"/>
          <w:bCs/>
          <w:sz w:val="20"/>
          <w:szCs w:val="20"/>
        </w:rPr>
        <w:t xml:space="preserve">Você poderá solicitar ao nosso Encarregado de Dados Pessoais a confirmação da existência </w:t>
      </w:r>
      <w:r w:rsidR="54C1520A" w:rsidRPr="00C913B1">
        <w:rPr>
          <w:rFonts w:cs="Arial"/>
          <w:bCs/>
          <w:sz w:val="20"/>
          <w:szCs w:val="20"/>
        </w:rPr>
        <w:t xml:space="preserve">de </w:t>
      </w:r>
      <w:r w:rsidRPr="00C913B1">
        <w:rPr>
          <w:rFonts w:cs="Arial"/>
          <w:bCs/>
          <w:sz w:val="20"/>
          <w:szCs w:val="20"/>
        </w:rPr>
        <w:t>tratamento de Dados Pessoais, além da exibição ou retificação de</w:t>
      </w:r>
      <w:r w:rsidRPr="00C913B1">
        <w:rPr>
          <w:rFonts w:cs="Arial"/>
          <w:sz w:val="20"/>
          <w:szCs w:val="20"/>
        </w:rPr>
        <w:t xml:space="preserve"> seus Dados Pessoais, por meio dos nossos Canais de Comunicação.</w:t>
      </w:r>
    </w:p>
    <w:p w14:paraId="2609539C" w14:textId="4ED94DCE" w:rsidR="00FA7614" w:rsidRPr="00C913B1" w:rsidRDefault="00736549" w:rsidP="00615E06">
      <w:pPr>
        <w:pStyle w:val="11c2Destaque"/>
        <w:numPr>
          <w:ilvl w:val="1"/>
          <w:numId w:val="3"/>
        </w:numPr>
        <w:ind w:left="0" w:firstLine="0"/>
        <w:rPr>
          <w:rFonts w:cs="Arial"/>
          <w:sz w:val="20"/>
          <w:szCs w:val="20"/>
        </w:rPr>
      </w:pPr>
      <w:r w:rsidRPr="00C913B1">
        <w:rPr>
          <w:rFonts w:cs="Arial"/>
          <w:sz w:val="20"/>
          <w:szCs w:val="20"/>
        </w:rPr>
        <w:t>Canal de Comunicação com o Encarregado de Dados (DPO)</w:t>
      </w:r>
    </w:p>
    <w:p w14:paraId="40E60A7C" w14:textId="302AEF3A" w:rsidR="00FA7614" w:rsidRPr="00C913B1" w:rsidRDefault="008611E2" w:rsidP="0041508A">
      <w:pPr>
        <w:pStyle w:val="11c2Destaque"/>
        <w:numPr>
          <w:ilvl w:val="0"/>
          <w:numId w:val="0"/>
        </w:numPr>
        <w:rPr>
          <w:rFonts w:cs="Arial"/>
          <w:sz w:val="20"/>
          <w:szCs w:val="20"/>
        </w:rPr>
      </w:pPr>
      <w:r w:rsidRPr="00C913B1">
        <w:rPr>
          <w:rFonts w:cs="Arial"/>
          <w:sz w:val="20"/>
          <w:szCs w:val="20"/>
        </w:rPr>
        <w:lastRenderedPageBreak/>
        <w:t>E</w:t>
      </w:r>
      <w:r w:rsidR="00C913B1" w:rsidRPr="00C913B1">
        <w:rPr>
          <w:rFonts w:cs="Arial"/>
          <w:sz w:val="20"/>
          <w:szCs w:val="20"/>
        </w:rPr>
        <w:t>-mail do E</w:t>
      </w:r>
      <w:r w:rsidRPr="00C913B1">
        <w:rPr>
          <w:rFonts w:cs="Arial"/>
          <w:sz w:val="20"/>
          <w:szCs w:val="20"/>
        </w:rPr>
        <w:t xml:space="preserve">ncarregado de Proteção de Dados (Data </w:t>
      </w:r>
      <w:proofErr w:type="spellStart"/>
      <w:r w:rsidRPr="00C913B1">
        <w:rPr>
          <w:rFonts w:cs="Arial"/>
          <w:sz w:val="20"/>
          <w:szCs w:val="20"/>
        </w:rPr>
        <w:t>Protection</w:t>
      </w:r>
      <w:proofErr w:type="spellEnd"/>
      <w:r w:rsidRPr="00C913B1">
        <w:rPr>
          <w:rFonts w:cs="Arial"/>
          <w:sz w:val="20"/>
          <w:szCs w:val="20"/>
        </w:rPr>
        <w:t xml:space="preserve"> Officer, ou DPO):</w:t>
      </w:r>
      <w:r w:rsidR="00FA7614" w:rsidRPr="00C913B1">
        <w:rPr>
          <w:rFonts w:cs="Arial"/>
          <w:sz w:val="20"/>
          <w:szCs w:val="20"/>
        </w:rPr>
        <w:t xml:space="preserve"> </w:t>
      </w:r>
      <w:hyperlink r:id="rId15" w:history="1">
        <w:r w:rsidR="00C913B1" w:rsidRPr="00C913B1">
          <w:rPr>
            <w:rStyle w:val="Hyperlink"/>
            <w:rFonts w:cs="Arial"/>
            <w:sz w:val="20"/>
            <w:szCs w:val="20"/>
          </w:rPr>
          <w:t>dpo@viabahiasa.com.br</w:t>
        </w:r>
      </w:hyperlink>
      <w:r w:rsidR="00C913B1" w:rsidRPr="00C913B1">
        <w:rPr>
          <w:rFonts w:cs="Arial"/>
          <w:sz w:val="20"/>
          <w:szCs w:val="20"/>
        </w:rPr>
        <w:t xml:space="preserve"> </w:t>
      </w:r>
    </w:p>
    <w:p w14:paraId="018AB247" w14:textId="77777777" w:rsidR="00FA7614" w:rsidRPr="00C913B1" w:rsidRDefault="00FA7614" w:rsidP="00615E06">
      <w:pPr>
        <w:pStyle w:val="11C2"/>
        <w:numPr>
          <w:ilvl w:val="0"/>
          <w:numId w:val="0"/>
        </w:numPr>
        <w:rPr>
          <w:rFonts w:cs="Arial"/>
          <w:sz w:val="20"/>
          <w:szCs w:val="20"/>
        </w:rPr>
      </w:pPr>
    </w:p>
    <w:p w14:paraId="3EB2D8B4" w14:textId="36A9AAC7" w:rsidR="00FE493B" w:rsidRPr="00C913B1" w:rsidRDefault="00FE493B" w:rsidP="00FE493B">
      <w:pPr>
        <w:pStyle w:val="11C2"/>
        <w:ind w:left="0" w:firstLine="0"/>
        <w:rPr>
          <w:rFonts w:cs="Arial"/>
          <w:sz w:val="20"/>
          <w:szCs w:val="20"/>
        </w:rPr>
      </w:pPr>
      <w:r w:rsidRPr="00C913B1">
        <w:rPr>
          <w:rFonts w:cs="Arial"/>
          <w:b/>
          <w:sz w:val="20"/>
          <w:szCs w:val="20"/>
        </w:rPr>
        <w:t xml:space="preserve">Limitação, oposição e exclusão de dados. </w:t>
      </w:r>
      <w:r w:rsidRPr="00C913B1">
        <w:rPr>
          <w:rFonts w:cs="Arial"/>
          <w:sz w:val="20"/>
          <w:szCs w:val="20"/>
        </w:rPr>
        <w:t xml:space="preserve">Pelos Canais de Comunicação, </w:t>
      </w:r>
      <w:proofErr w:type="gramStart"/>
      <w:r w:rsidRPr="00C913B1">
        <w:rPr>
          <w:rFonts w:cs="Arial"/>
          <w:sz w:val="20"/>
          <w:szCs w:val="20"/>
        </w:rPr>
        <w:t>Você</w:t>
      </w:r>
      <w:proofErr w:type="gramEnd"/>
      <w:r w:rsidRPr="00C913B1">
        <w:rPr>
          <w:rFonts w:cs="Arial"/>
          <w:sz w:val="20"/>
          <w:szCs w:val="20"/>
        </w:rPr>
        <w:t xml:space="preserve"> poderá também requerer:</w:t>
      </w:r>
    </w:p>
    <w:p w14:paraId="6E303F17" w14:textId="77777777" w:rsidR="00FE493B" w:rsidRPr="00C913B1" w:rsidRDefault="00FE493B" w:rsidP="00FE493B">
      <w:pPr>
        <w:pStyle w:val="111C3"/>
        <w:tabs>
          <w:tab w:val="clear" w:pos="0"/>
        </w:tabs>
        <w:ind w:left="284" w:firstLine="0"/>
        <w:rPr>
          <w:rFonts w:ascii="Arial" w:hAnsi="Arial" w:cs="Arial"/>
          <w:sz w:val="20"/>
          <w:szCs w:val="20"/>
        </w:rPr>
      </w:pPr>
      <w:r w:rsidRPr="00C913B1">
        <w:rPr>
          <w:rFonts w:ascii="Arial" w:hAnsi="Arial" w:cs="Arial"/>
          <w:sz w:val="20"/>
          <w:szCs w:val="20"/>
        </w:rPr>
        <w:t>A limitação do uso de seus Dados Pessoais;</w:t>
      </w:r>
    </w:p>
    <w:p w14:paraId="4BF13D0E" w14:textId="77777777" w:rsidR="00FE493B" w:rsidRPr="00C913B1" w:rsidRDefault="00FE493B" w:rsidP="00FE493B">
      <w:pPr>
        <w:pStyle w:val="111C3"/>
        <w:tabs>
          <w:tab w:val="clear" w:pos="0"/>
        </w:tabs>
        <w:ind w:left="284" w:firstLine="0"/>
        <w:rPr>
          <w:rFonts w:ascii="Arial" w:hAnsi="Arial" w:cs="Arial"/>
          <w:sz w:val="20"/>
          <w:szCs w:val="20"/>
        </w:rPr>
      </w:pPr>
      <w:r w:rsidRPr="00C913B1">
        <w:rPr>
          <w:rFonts w:ascii="Arial" w:hAnsi="Arial" w:cs="Arial"/>
          <w:sz w:val="20"/>
          <w:szCs w:val="20"/>
        </w:rPr>
        <w:t>Sua oposição e/ou revogação do consentimento quanto ao uso de seus Dados Pessoais; ou</w:t>
      </w:r>
    </w:p>
    <w:p w14:paraId="00C02AEA" w14:textId="77777777" w:rsidR="00FE493B" w:rsidRPr="00C913B1" w:rsidRDefault="00FE493B" w:rsidP="00FE493B">
      <w:pPr>
        <w:pStyle w:val="111C3"/>
        <w:tabs>
          <w:tab w:val="clear" w:pos="0"/>
        </w:tabs>
        <w:ind w:left="284" w:firstLine="0"/>
        <w:rPr>
          <w:rFonts w:ascii="Arial" w:hAnsi="Arial" w:cs="Arial"/>
          <w:sz w:val="20"/>
          <w:szCs w:val="20"/>
        </w:rPr>
      </w:pPr>
      <w:r w:rsidRPr="00C913B1">
        <w:rPr>
          <w:rFonts w:ascii="Arial" w:hAnsi="Arial" w:cs="Arial"/>
          <w:sz w:val="20"/>
          <w:szCs w:val="20"/>
        </w:rPr>
        <w:t xml:space="preserve">A exclusão de seus Dados Pessoais que tenham sidos coletados </w:t>
      </w:r>
      <w:proofErr w:type="gramStart"/>
      <w:r w:rsidRPr="00C913B1">
        <w:rPr>
          <w:rFonts w:ascii="Arial" w:hAnsi="Arial" w:cs="Arial"/>
          <w:sz w:val="20"/>
          <w:szCs w:val="20"/>
        </w:rPr>
        <w:t>por Nós</w:t>
      </w:r>
      <w:proofErr w:type="gramEnd"/>
      <w:r w:rsidRPr="00C913B1">
        <w:rPr>
          <w:rFonts w:ascii="Arial" w:hAnsi="Arial" w:cs="Arial"/>
          <w:sz w:val="20"/>
          <w:szCs w:val="20"/>
        </w:rPr>
        <w:t>.</w:t>
      </w:r>
    </w:p>
    <w:p w14:paraId="673B0AE7" w14:textId="77777777" w:rsidR="00FE493B" w:rsidRPr="00C913B1" w:rsidRDefault="00FE493B" w:rsidP="00FE493B">
      <w:pPr>
        <w:pStyle w:val="11C2"/>
        <w:ind w:left="0" w:firstLine="0"/>
        <w:rPr>
          <w:rFonts w:cs="Arial"/>
          <w:sz w:val="20"/>
          <w:szCs w:val="20"/>
        </w:rPr>
      </w:pPr>
      <w:r w:rsidRPr="00C913B1">
        <w:rPr>
          <w:rFonts w:cs="Arial"/>
          <w:sz w:val="20"/>
          <w:szCs w:val="20"/>
        </w:rPr>
        <w:t xml:space="preserve">Se Você solicitar a exclusão de seus Dados Pessoais ou retirar seu consentimento para finalidades fundamentais ao regular funcionamento da Plataforma e de seus serviços, tais ambientes e serviços poderão ficar indisponíveis </w:t>
      </w:r>
      <w:proofErr w:type="gramStart"/>
      <w:r w:rsidRPr="00C913B1">
        <w:rPr>
          <w:rFonts w:cs="Arial"/>
          <w:sz w:val="20"/>
          <w:szCs w:val="20"/>
        </w:rPr>
        <w:t>para Você</w:t>
      </w:r>
      <w:proofErr w:type="gramEnd"/>
      <w:r w:rsidRPr="00C913B1">
        <w:rPr>
          <w:rFonts w:cs="Arial"/>
          <w:sz w:val="20"/>
          <w:szCs w:val="20"/>
        </w:rPr>
        <w:t>.</w:t>
      </w:r>
    </w:p>
    <w:p w14:paraId="5F1E2D17" w14:textId="77777777" w:rsidR="00FE493B" w:rsidRPr="00C913B1" w:rsidRDefault="00FE493B" w:rsidP="00FE493B">
      <w:pPr>
        <w:pStyle w:val="111C3"/>
        <w:tabs>
          <w:tab w:val="clear" w:pos="0"/>
          <w:tab w:val="left" w:pos="284"/>
        </w:tabs>
        <w:ind w:left="284" w:firstLine="0"/>
        <w:rPr>
          <w:rFonts w:ascii="Arial" w:hAnsi="Arial" w:cs="Arial"/>
          <w:sz w:val="20"/>
          <w:szCs w:val="20"/>
        </w:rPr>
      </w:pPr>
      <w:r w:rsidRPr="00C913B1">
        <w:rPr>
          <w:rFonts w:ascii="Arial" w:hAnsi="Arial" w:cs="Arial"/>
          <w:sz w:val="20"/>
          <w:szCs w:val="20"/>
        </w:rPr>
        <w:t>Caso Você solicite a exclusão de seus Dados Pessoais, pode ocorrer que os Dados precisem ser mantidos por período superior ao pedido de exclusão, nos termos do artigo 16 da Lei Geral de Proteção de Dados Pessoais, para (i) cumprimento de obrigação legal ou regulatória, (</w:t>
      </w:r>
      <w:proofErr w:type="spellStart"/>
      <w:r w:rsidRPr="00C913B1">
        <w:rPr>
          <w:rFonts w:ascii="Arial" w:hAnsi="Arial" w:cs="Arial"/>
          <w:sz w:val="20"/>
          <w:szCs w:val="20"/>
        </w:rPr>
        <w:t>ii</w:t>
      </w:r>
      <w:proofErr w:type="spellEnd"/>
      <w:r w:rsidRPr="00C913B1">
        <w:rPr>
          <w:rFonts w:ascii="Arial" w:hAnsi="Arial" w:cs="Arial"/>
          <w:sz w:val="20"/>
          <w:szCs w:val="20"/>
        </w:rPr>
        <w:t>) estudo por órgão de pesquisa, e (</w:t>
      </w:r>
      <w:proofErr w:type="spellStart"/>
      <w:r w:rsidRPr="00C913B1">
        <w:rPr>
          <w:rFonts w:ascii="Arial" w:hAnsi="Arial" w:cs="Arial"/>
          <w:sz w:val="20"/>
          <w:szCs w:val="20"/>
        </w:rPr>
        <w:t>iii</w:t>
      </w:r>
      <w:proofErr w:type="spellEnd"/>
      <w:r w:rsidRPr="00C913B1">
        <w:rPr>
          <w:rFonts w:ascii="Arial" w:hAnsi="Arial" w:cs="Arial"/>
          <w:sz w:val="20"/>
          <w:szCs w:val="20"/>
        </w:rPr>
        <w:t>) transferência a terceiro (respeitados os requisitos de tratamento de dados dispostos na mesma Lei). Em todos os casos, desde que possível, proceder-se-á com a anonimização de seus Dados Pessoais.</w:t>
      </w:r>
    </w:p>
    <w:p w14:paraId="23B4A340" w14:textId="77777777" w:rsidR="00FE493B" w:rsidRPr="00C913B1" w:rsidRDefault="00FE493B" w:rsidP="00FE493B">
      <w:pPr>
        <w:pStyle w:val="111C3"/>
        <w:tabs>
          <w:tab w:val="clear" w:pos="0"/>
          <w:tab w:val="left" w:pos="284"/>
        </w:tabs>
        <w:ind w:left="284" w:firstLine="0"/>
        <w:rPr>
          <w:rFonts w:ascii="Arial" w:hAnsi="Arial" w:cs="Arial"/>
          <w:sz w:val="20"/>
          <w:szCs w:val="20"/>
        </w:rPr>
      </w:pPr>
      <w:r w:rsidRPr="00C913B1">
        <w:rPr>
          <w:rFonts w:ascii="Arial" w:hAnsi="Arial" w:cs="Arial"/>
          <w:sz w:val="20"/>
          <w:szCs w:val="20"/>
        </w:rPr>
        <w:t>Findos o prazo de manutenção e a necessidade legal, os Dados Pessoais serão excluídos com uso de métodos de descarte seguro, ou utilizados de forma anonimizada para fins estatísticos. Entretanto, não será possível a alteração dos dados dos Documentos Fiscais Equivalentes - DFE para os quais tenha sido vinculado o CPF ou a placa do veículo correspondente.</w:t>
      </w:r>
    </w:p>
    <w:p w14:paraId="63E78432" w14:textId="77777777" w:rsidR="00FE493B" w:rsidRPr="00C913B1" w:rsidRDefault="00FE493B" w:rsidP="00FE493B">
      <w:pPr>
        <w:pStyle w:val="1C1"/>
        <w:ind w:left="0" w:firstLine="0"/>
        <w:rPr>
          <w:rFonts w:ascii="Arial" w:hAnsi="Arial" w:cs="Arial"/>
          <w:sz w:val="20"/>
          <w:szCs w:val="20"/>
        </w:rPr>
      </w:pPr>
      <w:bookmarkStart w:id="1" w:name="_Toc29295942"/>
      <w:r w:rsidRPr="00C913B1">
        <w:rPr>
          <w:rFonts w:ascii="Arial" w:hAnsi="Arial" w:cs="Arial"/>
          <w:sz w:val="20"/>
          <w:szCs w:val="20"/>
        </w:rPr>
        <w:t>Informações sobre Essa Política</w:t>
      </w:r>
      <w:bookmarkEnd w:id="1"/>
    </w:p>
    <w:p w14:paraId="43C769F9" w14:textId="64C32F89" w:rsidR="00FE493B" w:rsidRPr="00C913B1" w:rsidRDefault="00FE493B" w:rsidP="00702A3C">
      <w:pPr>
        <w:pStyle w:val="11C2"/>
        <w:ind w:left="0" w:firstLine="0"/>
        <w:rPr>
          <w:rFonts w:cs="Arial"/>
          <w:sz w:val="20"/>
          <w:szCs w:val="20"/>
        </w:rPr>
      </w:pPr>
      <w:r w:rsidRPr="00C913B1">
        <w:rPr>
          <w:rFonts w:cs="Arial"/>
          <w:b/>
          <w:sz w:val="20"/>
          <w:szCs w:val="20"/>
        </w:rPr>
        <w:t>Alteração do teor e atualização.</w:t>
      </w:r>
      <w:r w:rsidRPr="00C913B1">
        <w:rPr>
          <w:rFonts w:cs="Arial"/>
          <w:sz w:val="20"/>
          <w:szCs w:val="20"/>
        </w:rPr>
        <w:t xml:space="preserve"> Você reconhece o nosso direito de alterar o teor desta Política a qualquer momento, conforme a finalidade ou necessidade, tal qual para adequação e conformidade legal de disposição de lei ou norma que tenha força jurídica equivalente, cabendo a Você verificá-la sempre que efetuar o acesso à Plataforma ou utilizar nossos serviços.</w:t>
      </w:r>
    </w:p>
    <w:p w14:paraId="5439604E" w14:textId="3460A20A" w:rsidR="00FE493B" w:rsidRPr="00C913B1" w:rsidRDefault="00FE493B" w:rsidP="00702A3C">
      <w:pPr>
        <w:pStyle w:val="111C3"/>
        <w:rPr>
          <w:rFonts w:ascii="Arial" w:hAnsi="Arial" w:cs="Arial"/>
          <w:sz w:val="20"/>
          <w:szCs w:val="20"/>
        </w:rPr>
      </w:pPr>
      <w:r w:rsidRPr="00C913B1">
        <w:rPr>
          <w:rFonts w:ascii="Arial" w:hAnsi="Arial" w:cs="Arial"/>
          <w:sz w:val="20"/>
          <w:szCs w:val="20"/>
        </w:rPr>
        <w:t xml:space="preserve">Ocorrendo atualizações neste documento e que demandem nova coleta de consentimento, </w:t>
      </w:r>
      <w:proofErr w:type="gramStart"/>
      <w:r w:rsidRPr="00C913B1">
        <w:rPr>
          <w:rFonts w:ascii="Arial" w:hAnsi="Arial" w:cs="Arial"/>
          <w:sz w:val="20"/>
          <w:szCs w:val="20"/>
        </w:rPr>
        <w:t>Você</w:t>
      </w:r>
      <w:proofErr w:type="gramEnd"/>
      <w:r w:rsidRPr="00C913B1">
        <w:rPr>
          <w:rFonts w:ascii="Arial" w:hAnsi="Arial" w:cs="Arial"/>
          <w:sz w:val="20"/>
          <w:szCs w:val="20"/>
        </w:rPr>
        <w:t xml:space="preserve"> será notificado por meio dos canais de contatos que Você informar.</w:t>
      </w:r>
    </w:p>
    <w:p w14:paraId="38306AED" w14:textId="77777777" w:rsidR="00FE493B" w:rsidRPr="00C913B1" w:rsidRDefault="00FE493B" w:rsidP="00FE493B">
      <w:pPr>
        <w:pStyle w:val="11C2"/>
        <w:ind w:left="0" w:firstLine="0"/>
        <w:rPr>
          <w:rFonts w:cs="Arial"/>
          <w:sz w:val="20"/>
          <w:szCs w:val="20"/>
        </w:rPr>
      </w:pPr>
      <w:r w:rsidRPr="00C913B1">
        <w:rPr>
          <w:rFonts w:cs="Arial"/>
          <w:b/>
          <w:sz w:val="20"/>
          <w:szCs w:val="20"/>
        </w:rPr>
        <w:t>Inaplicabilidade.</w:t>
      </w:r>
      <w:r w:rsidRPr="00C913B1">
        <w:rPr>
          <w:rFonts w:cs="Arial"/>
          <w:sz w:val="20"/>
          <w:szCs w:val="20"/>
        </w:rPr>
        <w:t xml:space="preserve"> Caso algum ponto desta Política seja considerado inaplicável por Autoridade de Dados ou judicial, as demais condições permanecerão em pleno vigor e efeito.</w:t>
      </w:r>
    </w:p>
    <w:p w14:paraId="3482D0BA" w14:textId="77777777" w:rsidR="00FE493B" w:rsidRPr="00C913B1" w:rsidRDefault="00FE493B" w:rsidP="00FE493B">
      <w:pPr>
        <w:pStyle w:val="11C2"/>
        <w:ind w:left="0" w:firstLine="0"/>
        <w:rPr>
          <w:rFonts w:cs="Arial"/>
          <w:sz w:val="20"/>
          <w:szCs w:val="20"/>
        </w:rPr>
      </w:pPr>
      <w:r w:rsidRPr="00C913B1">
        <w:rPr>
          <w:rFonts w:cs="Arial"/>
          <w:b/>
          <w:sz w:val="20"/>
          <w:szCs w:val="20"/>
        </w:rPr>
        <w:t>Comunicação Eletrônica.</w:t>
      </w:r>
      <w:r w:rsidRPr="00C913B1">
        <w:rPr>
          <w:rFonts w:cs="Arial"/>
          <w:sz w:val="20"/>
          <w:szCs w:val="20"/>
        </w:rPr>
        <w:t xml:space="preserve"> Você reconhece que toda comunicação realizada por e-mail (aos endereços informados no seu cadastro), SMS, aplicativos de comunicação instantânea ou qualquer outra forma digital, também são válidas, eficazes e suficiente para a divulgação de qualquer assunto que se refira aos serviços que prestamos, aos seus Dados, bem como às condições de sua prestação ou a qualquer outro assunto nele abordado, sendo exceção apenas o que essa Política prever como tal.</w:t>
      </w:r>
    </w:p>
    <w:p w14:paraId="198E461D" w14:textId="31F3619C" w:rsidR="00FE493B" w:rsidRPr="00C913B1" w:rsidRDefault="00FE493B" w:rsidP="00FE493B">
      <w:pPr>
        <w:pStyle w:val="11C2"/>
        <w:ind w:left="0" w:firstLine="0"/>
        <w:rPr>
          <w:rFonts w:cs="Arial"/>
          <w:sz w:val="20"/>
          <w:szCs w:val="20"/>
        </w:rPr>
      </w:pPr>
      <w:r w:rsidRPr="00C913B1">
        <w:rPr>
          <w:rFonts w:cs="Arial"/>
          <w:b/>
          <w:sz w:val="20"/>
          <w:szCs w:val="20"/>
        </w:rPr>
        <w:t xml:space="preserve">Canais de Comunicação. </w:t>
      </w:r>
      <w:r w:rsidRPr="00C913B1">
        <w:rPr>
          <w:rFonts w:cs="Arial"/>
          <w:sz w:val="20"/>
          <w:szCs w:val="20"/>
        </w:rPr>
        <w:t xml:space="preserve">Em caso de qualquer dúvida com relação às disposições constantes desta Política de Privacidade e Tratamento de Dados, </w:t>
      </w:r>
      <w:proofErr w:type="gramStart"/>
      <w:r w:rsidRPr="00C913B1">
        <w:rPr>
          <w:rFonts w:cs="Arial"/>
          <w:sz w:val="20"/>
          <w:szCs w:val="20"/>
        </w:rPr>
        <w:t>Você</w:t>
      </w:r>
      <w:proofErr w:type="gramEnd"/>
      <w:r w:rsidRPr="00C913B1">
        <w:rPr>
          <w:rFonts w:cs="Arial"/>
          <w:sz w:val="20"/>
          <w:szCs w:val="20"/>
        </w:rPr>
        <w:t xml:space="preserve"> poderá entrar em contato por meio dos Canais de Comunicação apontados a seguir, cujo horário de funcionamento </w:t>
      </w:r>
      <w:r w:rsidR="5DB07855" w:rsidRPr="00C913B1">
        <w:rPr>
          <w:rFonts w:cs="Arial"/>
          <w:sz w:val="20"/>
          <w:szCs w:val="20"/>
        </w:rPr>
        <w:t xml:space="preserve">administrativo </w:t>
      </w:r>
      <w:r w:rsidRPr="00C913B1">
        <w:rPr>
          <w:rFonts w:cs="Arial"/>
          <w:sz w:val="20"/>
          <w:szCs w:val="20"/>
        </w:rPr>
        <w:t xml:space="preserve">é de </w:t>
      </w:r>
      <w:r w:rsidR="4EBF812C" w:rsidRPr="00C913B1">
        <w:rPr>
          <w:rFonts w:cs="Arial"/>
          <w:sz w:val="20"/>
          <w:szCs w:val="20"/>
        </w:rPr>
        <w:t>segunda</w:t>
      </w:r>
      <w:r w:rsidRPr="00C913B1">
        <w:rPr>
          <w:rFonts w:cs="Arial"/>
          <w:sz w:val="20"/>
          <w:szCs w:val="20"/>
        </w:rPr>
        <w:t xml:space="preserve"> à </w:t>
      </w:r>
      <w:r w:rsidR="63A266F1" w:rsidRPr="00C913B1">
        <w:rPr>
          <w:rFonts w:cs="Arial"/>
          <w:sz w:val="20"/>
          <w:szCs w:val="20"/>
        </w:rPr>
        <w:t>sexta</w:t>
      </w:r>
      <w:r w:rsidRPr="00C913B1">
        <w:rPr>
          <w:rFonts w:cs="Arial"/>
          <w:sz w:val="20"/>
          <w:szCs w:val="20"/>
        </w:rPr>
        <w:t xml:space="preserve">, das </w:t>
      </w:r>
      <w:r w:rsidR="2144C6FD" w:rsidRPr="00C913B1">
        <w:rPr>
          <w:rFonts w:cs="Arial"/>
          <w:sz w:val="20"/>
          <w:szCs w:val="20"/>
        </w:rPr>
        <w:t>08h</w:t>
      </w:r>
      <w:r w:rsidRPr="00C913B1">
        <w:rPr>
          <w:rFonts w:cs="Arial"/>
          <w:sz w:val="20"/>
          <w:szCs w:val="20"/>
        </w:rPr>
        <w:t xml:space="preserve"> horas à</w:t>
      </w:r>
      <w:r w:rsidR="502D8DEA" w:rsidRPr="00C913B1">
        <w:rPr>
          <w:rFonts w:cs="Arial"/>
          <w:sz w:val="20"/>
          <w:szCs w:val="20"/>
        </w:rPr>
        <w:t>s</w:t>
      </w:r>
      <w:r w:rsidRPr="00C913B1">
        <w:rPr>
          <w:rFonts w:cs="Arial"/>
          <w:sz w:val="20"/>
          <w:szCs w:val="20"/>
        </w:rPr>
        <w:t xml:space="preserve"> </w:t>
      </w:r>
      <w:r w:rsidR="24F911F4" w:rsidRPr="00C913B1">
        <w:rPr>
          <w:rFonts w:cs="Arial"/>
          <w:sz w:val="20"/>
          <w:szCs w:val="20"/>
        </w:rPr>
        <w:t>17h</w:t>
      </w:r>
      <w:r w:rsidRPr="00C913B1">
        <w:rPr>
          <w:rFonts w:cs="Arial"/>
          <w:sz w:val="20"/>
          <w:szCs w:val="20"/>
        </w:rPr>
        <w:t>, exceto feriados nacionais</w:t>
      </w:r>
      <w:r w:rsidR="72B03988" w:rsidRPr="00C913B1">
        <w:rPr>
          <w:rFonts w:cs="Arial"/>
          <w:sz w:val="20"/>
          <w:szCs w:val="20"/>
        </w:rPr>
        <w:t xml:space="preserve"> e operacional 24h</w:t>
      </w:r>
      <w:r w:rsidRPr="00C913B1">
        <w:rPr>
          <w:rFonts w:cs="Arial"/>
          <w:sz w:val="20"/>
          <w:szCs w:val="20"/>
        </w:rPr>
        <w:t>:</w:t>
      </w:r>
    </w:p>
    <w:p w14:paraId="02249883" w14:textId="4F708029" w:rsidR="00FE493B" w:rsidRPr="00C913B1" w:rsidRDefault="00FE493B" w:rsidP="00FE493B">
      <w:pPr>
        <w:pStyle w:val="111C3"/>
        <w:tabs>
          <w:tab w:val="clear" w:pos="0"/>
        </w:tabs>
        <w:ind w:left="284" w:firstLine="0"/>
        <w:rPr>
          <w:rFonts w:ascii="Arial" w:eastAsiaTheme="minorEastAsia" w:hAnsi="Arial" w:cs="Arial"/>
          <w:sz w:val="20"/>
          <w:szCs w:val="20"/>
        </w:rPr>
      </w:pPr>
      <w:r w:rsidRPr="00C913B1">
        <w:rPr>
          <w:rFonts w:ascii="Arial" w:hAnsi="Arial" w:cs="Arial"/>
          <w:sz w:val="20"/>
          <w:szCs w:val="20"/>
        </w:rPr>
        <w:t xml:space="preserve">Fale Conosco: </w:t>
      </w:r>
      <w:r w:rsidR="2AE5C520" w:rsidRPr="00C913B1">
        <w:rPr>
          <w:rFonts w:ascii="Arial" w:eastAsia="Arial" w:hAnsi="Arial" w:cs="Arial"/>
          <w:sz w:val="20"/>
          <w:szCs w:val="20"/>
        </w:rPr>
        <w:t xml:space="preserve"> ouvidoria@viabahiasa.com.br</w:t>
      </w:r>
    </w:p>
    <w:p w14:paraId="50FB8220" w14:textId="50C24DA2" w:rsidR="00FE493B" w:rsidRPr="00C913B1" w:rsidRDefault="00FE493B" w:rsidP="00FE493B">
      <w:pPr>
        <w:pStyle w:val="111C3"/>
        <w:tabs>
          <w:tab w:val="clear" w:pos="0"/>
        </w:tabs>
        <w:ind w:left="284" w:firstLine="0"/>
        <w:rPr>
          <w:rFonts w:ascii="Arial" w:eastAsiaTheme="minorEastAsia" w:hAnsi="Arial" w:cs="Arial"/>
          <w:sz w:val="20"/>
          <w:szCs w:val="20"/>
          <w:lang w:val="en-US"/>
        </w:rPr>
      </w:pPr>
      <w:r w:rsidRPr="00C913B1">
        <w:rPr>
          <w:rFonts w:ascii="Arial" w:hAnsi="Arial" w:cs="Arial"/>
          <w:sz w:val="20"/>
          <w:szCs w:val="20"/>
        </w:rPr>
        <w:t xml:space="preserve">Central de Atendimento: </w:t>
      </w:r>
      <w:r w:rsidR="6066ADF2" w:rsidRPr="00C913B1">
        <w:rPr>
          <w:rFonts w:ascii="Arial" w:eastAsia="Arial" w:hAnsi="Arial" w:cs="Arial"/>
          <w:sz w:val="20"/>
          <w:szCs w:val="20"/>
        </w:rPr>
        <w:t xml:space="preserve"> 0800 6000 116 e 0800 6000 324</w:t>
      </w:r>
    </w:p>
    <w:p w14:paraId="5BBBE9BB" w14:textId="0644F880" w:rsidR="00FE493B" w:rsidRPr="00C913B1" w:rsidRDefault="00FE493B" w:rsidP="00FE493B">
      <w:pPr>
        <w:pStyle w:val="111C3"/>
        <w:tabs>
          <w:tab w:val="clear" w:pos="0"/>
        </w:tabs>
        <w:ind w:left="284" w:firstLine="0"/>
        <w:rPr>
          <w:rFonts w:ascii="Arial" w:eastAsiaTheme="minorEastAsia" w:hAnsi="Arial" w:cs="Arial"/>
          <w:sz w:val="20"/>
          <w:szCs w:val="20"/>
        </w:rPr>
      </w:pPr>
      <w:r w:rsidRPr="00C913B1">
        <w:rPr>
          <w:rFonts w:ascii="Arial" w:hAnsi="Arial" w:cs="Arial"/>
          <w:sz w:val="20"/>
          <w:szCs w:val="20"/>
        </w:rPr>
        <w:t xml:space="preserve">Redes Sociais Oficiais: </w:t>
      </w:r>
      <w:r w:rsidR="636F9720" w:rsidRPr="00C913B1">
        <w:rPr>
          <w:rFonts w:ascii="Arial" w:eastAsia="Arial" w:hAnsi="Arial" w:cs="Arial"/>
          <w:sz w:val="20"/>
          <w:szCs w:val="20"/>
        </w:rPr>
        <w:t xml:space="preserve"> Twitter (@viabahia_sa) Instagram (@viabahia) LinkedIn (https://www.linkedin.com/</w:t>
      </w:r>
      <w:proofErr w:type="spellStart"/>
      <w:r w:rsidR="636F9720" w:rsidRPr="00C913B1">
        <w:rPr>
          <w:rFonts w:ascii="Arial" w:eastAsia="Arial" w:hAnsi="Arial" w:cs="Arial"/>
          <w:sz w:val="20"/>
          <w:szCs w:val="20"/>
        </w:rPr>
        <w:t>company</w:t>
      </w:r>
      <w:proofErr w:type="spellEnd"/>
      <w:r w:rsidR="636F9720" w:rsidRPr="00C913B1">
        <w:rPr>
          <w:rFonts w:ascii="Arial" w:eastAsia="Arial" w:hAnsi="Arial" w:cs="Arial"/>
          <w:sz w:val="20"/>
          <w:szCs w:val="20"/>
        </w:rPr>
        <w:t>/</w:t>
      </w:r>
      <w:proofErr w:type="spellStart"/>
      <w:r w:rsidR="636F9720" w:rsidRPr="00C913B1">
        <w:rPr>
          <w:rFonts w:ascii="Arial" w:eastAsia="Arial" w:hAnsi="Arial" w:cs="Arial"/>
          <w:sz w:val="20"/>
          <w:szCs w:val="20"/>
        </w:rPr>
        <w:t>viabahia</w:t>
      </w:r>
      <w:proofErr w:type="spellEnd"/>
      <w:r w:rsidR="636F9720" w:rsidRPr="00C913B1">
        <w:rPr>
          <w:rFonts w:ascii="Arial" w:eastAsia="Arial" w:hAnsi="Arial" w:cs="Arial"/>
          <w:sz w:val="20"/>
          <w:szCs w:val="20"/>
        </w:rPr>
        <w:t>)</w:t>
      </w:r>
    </w:p>
    <w:p w14:paraId="53028F30" w14:textId="67EC5B45" w:rsidR="00FE493B" w:rsidRPr="00C913B1" w:rsidRDefault="00FE493B" w:rsidP="00FE493B">
      <w:pPr>
        <w:pStyle w:val="111C3"/>
        <w:tabs>
          <w:tab w:val="clear" w:pos="0"/>
        </w:tabs>
        <w:ind w:left="284" w:firstLine="0"/>
        <w:rPr>
          <w:rFonts w:ascii="Arial" w:eastAsiaTheme="minorEastAsia" w:hAnsi="Arial" w:cs="Arial"/>
          <w:sz w:val="20"/>
          <w:szCs w:val="20"/>
        </w:rPr>
      </w:pPr>
      <w:r w:rsidRPr="00C913B1">
        <w:rPr>
          <w:rFonts w:ascii="Arial" w:hAnsi="Arial" w:cs="Arial"/>
          <w:sz w:val="20"/>
          <w:szCs w:val="20"/>
        </w:rPr>
        <w:t xml:space="preserve">Carta: </w:t>
      </w:r>
      <w:r w:rsidR="034D6F33" w:rsidRPr="00C913B1">
        <w:rPr>
          <w:rFonts w:ascii="Arial" w:eastAsia="Arial" w:hAnsi="Arial" w:cs="Arial"/>
          <w:sz w:val="20"/>
          <w:szCs w:val="20"/>
        </w:rPr>
        <w:t xml:space="preserve"> Rua do Jaracati</w:t>
      </w:r>
      <w:r w:rsidR="00DF1B7B" w:rsidRPr="00C913B1">
        <w:rPr>
          <w:rFonts w:ascii="Arial" w:eastAsia="Arial" w:hAnsi="Arial" w:cs="Arial"/>
          <w:sz w:val="20"/>
          <w:szCs w:val="20"/>
        </w:rPr>
        <w:t>á</w:t>
      </w:r>
      <w:r w:rsidR="034D6F33" w:rsidRPr="00C913B1">
        <w:rPr>
          <w:rFonts w:ascii="Arial" w:eastAsia="Arial" w:hAnsi="Arial" w:cs="Arial"/>
          <w:sz w:val="20"/>
          <w:szCs w:val="20"/>
        </w:rPr>
        <w:t>, 106, Caminho das Árvores, Salvador/BA, CEP 41820-665</w:t>
      </w:r>
    </w:p>
    <w:p w14:paraId="2CCA7923" w14:textId="77777777" w:rsidR="00FE493B" w:rsidRPr="00C913B1" w:rsidRDefault="00FE493B" w:rsidP="00FE493B">
      <w:pPr>
        <w:pStyle w:val="4Lista"/>
        <w:numPr>
          <w:ilvl w:val="0"/>
          <w:numId w:val="0"/>
        </w:numPr>
        <w:ind w:left="720" w:hanging="720"/>
        <w:rPr>
          <w:rFonts w:ascii="Arial" w:hAnsi="Arial" w:cs="Arial"/>
          <w:sz w:val="20"/>
          <w:szCs w:val="20"/>
        </w:rPr>
      </w:pPr>
    </w:p>
    <w:p w14:paraId="6E960FA6" w14:textId="77777777" w:rsidR="00FE493B" w:rsidRPr="00C913B1" w:rsidRDefault="00FE493B" w:rsidP="00FE493B">
      <w:pPr>
        <w:pStyle w:val="11C2"/>
        <w:ind w:left="0" w:firstLine="0"/>
        <w:rPr>
          <w:rFonts w:cs="Arial"/>
          <w:sz w:val="20"/>
          <w:szCs w:val="20"/>
        </w:rPr>
      </w:pPr>
      <w:r w:rsidRPr="00C913B1">
        <w:rPr>
          <w:rFonts w:cs="Arial"/>
          <w:b/>
          <w:sz w:val="20"/>
          <w:szCs w:val="20"/>
        </w:rPr>
        <w:t>Lei aplicável e foro</w:t>
      </w:r>
      <w:r w:rsidRPr="00C913B1">
        <w:rPr>
          <w:rFonts w:cs="Arial"/>
          <w:sz w:val="20"/>
          <w:szCs w:val="20"/>
        </w:rPr>
        <w:t>. Essa Política</w:t>
      </w:r>
      <w:r w:rsidRPr="00C913B1">
        <w:rPr>
          <w:rFonts w:cs="Arial"/>
          <w:b/>
          <w:sz w:val="20"/>
          <w:szCs w:val="20"/>
        </w:rPr>
        <w:t xml:space="preserve"> </w:t>
      </w:r>
      <w:r w:rsidRPr="00C913B1">
        <w:rPr>
          <w:rFonts w:cs="Arial"/>
          <w:sz w:val="20"/>
          <w:szCs w:val="20"/>
        </w:rPr>
        <w:t>será interpretada segundo a legislação brasileira, no idioma português, sendo eleito o foro do seu domicílio para dirimir qualquer controvérsia que envolva este documento, salvo ressalva específica de competência pessoal, territorial ou funcional pela legislação aplicável.</w:t>
      </w:r>
    </w:p>
    <w:p w14:paraId="0DE34EA4" w14:textId="5152E35C" w:rsidR="00FE493B" w:rsidRPr="00C913B1" w:rsidRDefault="00FE493B" w:rsidP="00FE493B">
      <w:pPr>
        <w:pStyle w:val="111C3"/>
        <w:tabs>
          <w:tab w:val="clear" w:pos="0"/>
        </w:tabs>
        <w:ind w:left="284" w:firstLine="0"/>
        <w:rPr>
          <w:rFonts w:ascii="Arial" w:hAnsi="Arial" w:cs="Arial"/>
          <w:sz w:val="20"/>
          <w:szCs w:val="20"/>
        </w:rPr>
      </w:pPr>
      <w:r w:rsidRPr="00C913B1">
        <w:rPr>
          <w:rFonts w:ascii="Arial" w:hAnsi="Arial" w:cs="Arial"/>
          <w:sz w:val="20"/>
          <w:szCs w:val="20"/>
        </w:rPr>
        <w:t xml:space="preserve">Você, caso não possua domicílio no Brasil, e em razão dos serviços oferecidos </w:t>
      </w:r>
      <w:proofErr w:type="gramStart"/>
      <w:r w:rsidRPr="00C913B1">
        <w:rPr>
          <w:rFonts w:ascii="Arial" w:hAnsi="Arial" w:cs="Arial"/>
          <w:sz w:val="20"/>
          <w:szCs w:val="20"/>
        </w:rPr>
        <w:t>por Nós</w:t>
      </w:r>
      <w:proofErr w:type="gramEnd"/>
      <w:r w:rsidRPr="00C913B1">
        <w:rPr>
          <w:rFonts w:ascii="Arial" w:hAnsi="Arial" w:cs="Arial"/>
          <w:sz w:val="20"/>
          <w:szCs w:val="20"/>
        </w:rPr>
        <w:t xml:space="preserve"> apenas em território nacional, se submete à legislação brasileira, concordando, portanto, que em havendo litígio a ser solucionado, a ação deverá ser proposta no Foro da Comarca de </w:t>
      </w:r>
      <w:r w:rsidR="712DD55E" w:rsidRPr="00C913B1">
        <w:rPr>
          <w:rFonts w:ascii="Arial" w:hAnsi="Arial" w:cs="Arial"/>
          <w:sz w:val="20"/>
          <w:szCs w:val="20"/>
        </w:rPr>
        <w:t>Salvador</w:t>
      </w:r>
      <w:r w:rsidRPr="00C913B1">
        <w:rPr>
          <w:rFonts w:ascii="Arial" w:hAnsi="Arial" w:cs="Arial"/>
          <w:sz w:val="20"/>
          <w:szCs w:val="20"/>
        </w:rPr>
        <w:t>.</w:t>
      </w:r>
    </w:p>
    <w:p w14:paraId="2AD32C80" w14:textId="77777777" w:rsidR="00F40551" w:rsidRPr="00C913B1" w:rsidRDefault="00F40551" w:rsidP="00F40551">
      <w:pPr>
        <w:pStyle w:val="1C1"/>
        <w:ind w:left="0" w:firstLine="0"/>
        <w:rPr>
          <w:rFonts w:ascii="Arial" w:hAnsi="Arial" w:cs="Arial"/>
          <w:sz w:val="20"/>
          <w:szCs w:val="20"/>
        </w:rPr>
      </w:pPr>
      <w:bookmarkStart w:id="2" w:name="_Toc29295943"/>
      <w:r w:rsidRPr="00C913B1">
        <w:rPr>
          <w:rFonts w:ascii="Arial" w:hAnsi="Arial" w:cs="Arial"/>
          <w:sz w:val="20"/>
          <w:szCs w:val="20"/>
        </w:rPr>
        <w:t>Glossário</w:t>
      </w:r>
      <w:bookmarkEnd w:id="2"/>
    </w:p>
    <w:p w14:paraId="025EFFC6" w14:textId="77777777" w:rsidR="00F40551" w:rsidRPr="00C913B1" w:rsidRDefault="00F40551" w:rsidP="00F40551">
      <w:pPr>
        <w:pStyle w:val="11C2"/>
        <w:ind w:left="0" w:firstLine="0"/>
        <w:rPr>
          <w:rFonts w:cs="Arial"/>
          <w:b/>
          <w:sz w:val="20"/>
          <w:szCs w:val="20"/>
        </w:rPr>
      </w:pPr>
      <w:r w:rsidRPr="00C913B1">
        <w:rPr>
          <w:rFonts w:cs="Arial"/>
          <w:sz w:val="20"/>
          <w:szCs w:val="20"/>
        </w:rPr>
        <w:t>Para os fins desta Política, devem se considerar as seguintes definições e descrições para seu melhor entendimento:</w:t>
      </w:r>
    </w:p>
    <w:p w14:paraId="1186F72B" w14:textId="77777777" w:rsidR="00F40551" w:rsidRPr="00C913B1" w:rsidRDefault="00F40551" w:rsidP="002D4965">
      <w:pPr>
        <w:pStyle w:val="4Lista"/>
        <w:numPr>
          <w:ilvl w:val="0"/>
          <w:numId w:val="6"/>
        </w:numPr>
        <w:rPr>
          <w:rFonts w:ascii="Arial" w:hAnsi="Arial" w:cs="Arial"/>
          <w:sz w:val="20"/>
          <w:szCs w:val="20"/>
        </w:rPr>
      </w:pPr>
      <w:r w:rsidRPr="00C913B1">
        <w:rPr>
          <w:rFonts w:ascii="Arial" w:hAnsi="Arial" w:cs="Arial"/>
          <w:b/>
          <w:sz w:val="20"/>
          <w:szCs w:val="20"/>
        </w:rPr>
        <w:t>Dados:</w:t>
      </w:r>
      <w:r w:rsidRPr="00C913B1">
        <w:rPr>
          <w:rFonts w:ascii="Arial" w:hAnsi="Arial" w:cs="Arial"/>
          <w:sz w:val="20"/>
          <w:szCs w:val="20"/>
        </w:rPr>
        <w:t xml:space="preserve"> Quaisquer informações inseridas, tratadas ou transmitidas através do </w:t>
      </w:r>
      <w:r w:rsidRPr="00C913B1">
        <w:rPr>
          <w:rFonts w:ascii="Arial" w:hAnsi="Arial" w:cs="Arial"/>
          <w:b/>
          <w:bCs/>
          <w:color w:val="000000" w:themeColor="text1"/>
          <w:sz w:val="20"/>
          <w:szCs w:val="20"/>
        </w:rPr>
        <w:t>site/aplicativo</w:t>
      </w:r>
      <w:r w:rsidRPr="00C913B1">
        <w:rPr>
          <w:rFonts w:ascii="Arial" w:hAnsi="Arial" w:cs="Arial"/>
          <w:sz w:val="20"/>
          <w:szCs w:val="20"/>
        </w:rPr>
        <w:t>.</w:t>
      </w:r>
    </w:p>
    <w:p w14:paraId="01C4F4DC" w14:textId="77777777" w:rsidR="00F40551" w:rsidRPr="00C913B1" w:rsidRDefault="00F40551" w:rsidP="002D4965">
      <w:pPr>
        <w:pStyle w:val="4Lista"/>
        <w:numPr>
          <w:ilvl w:val="0"/>
          <w:numId w:val="6"/>
        </w:numPr>
        <w:rPr>
          <w:rFonts w:ascii="Arial" w:hAnsi="Arial" w:cs="Arial"/>
          <w:sz w:val="20"/>
          <w:szCs w:val="20"/>
        </w:rPr>
      </w:pPr>
      <w:r w:rsidRPr="00C913B1">
        <w:rPr>
          <w:rFonts w:ascii="Arial" w:hAnsi="Arial" w:cs="Arial"/>
          <w:b/>
          <w:sz w:val="20"/>
          <w:szCs w:val="20"/>
        </w:rPr>
        <w:t xml:space="preserve">Dados Pessoais: </w:t>
      </w:r>
      <w:r w:rsidRPr="00C913B1">
        <w:rPr>
          <w:rFonts w:ascii="Arial" w:hAnsi="Arial" w:cs="Arial"/>
          <w:sz w:val="20"/>
          <w:szCs w:val="20"/>
        </w:rPr>
        <w:t>Dados relacionados a pessoa natural identificada ou identificável.</w:t>
      </w:r>
    </w:p>
    <w:p w14:paraId="7BF243EE" w14:textId="77777777" w:rsidR="00F40551" w:rsidRPr="00C913B1" w:rsidRDefault="00F40551" w:rsidP="002D4965">
      <w:pPr>
        <w:pStyle w:val="4Lista"/>
        <w:numPr>
          <w:ilvl w:val="0"/>
          <w:numId w:val="6"/>
        </w:numPr>
        <w:rPr>
          <w:rFonts w:ascii="Arial" w:hAnsi="Arial" w:cs="Arial"/>
          <w:sz w:val="20"/>
          <w:szCs w:val="20"/>
        </w:rPr>
      </w:pPr>
      <w:r w:rsidRPr="00C913B1">
        <w:rPr>
          <w:rFonts w:ascii="Arial" w:hAnsi="Arial" w:cs="Arial"/>
          <w:b/>
          <w:sz w:val="20"/>
          <w:szCs w:val="20"/>
        </w:rPr>
        <w:t>Anonimização:</w:t>
      </w:r>
      <w:r w:rsidRPr="00C913B1">
        <w:rPr>
          <w:rFonts w:ascii="Arial" w:hAnsi="Arial" w:cs="Arial"/>
          <w:sz w:val="20"/>
          <w:szCs w:val="20"/>
        </w:rPr>
        <w:t xml:space="preserve"> Utilização de meios técnicos razoáveis e disponíveis no momento do Tratamento, por meio dos quais um dado perde a possibilidade de associação, direta ou indireta, a um indivíduo.</w:t>
      </w:r>
    </w:p>
    <w:p w14:paraId="18250185" w14:textId="4B2B6502" w:rsidR="00F40551" w:rsidRPr="00C913B1" w:rsidRDefault="00F40551" w:rsidP="00F40551">
      <w:pPr>
        <w:pStyle w:val="4Lista"/>
        <w:rPr>
          <w:rFonts w:ascii="Arial" w:hAnsi="Arial" w:cs="Arial"/>
          <w:sz w:val="20"/>
          <w:szCs w:val="20"/>
        </w:rPr>
      </w:pPr>
      <w:r w:rsidRPr="00C913B1">
        <w:rPr>
          <w:rFonts w:ascii="Arial" w:hAnsi="Arial" w:cs="Arial"/>
          <w:b/>
          <w:sz w:val="20"/>
          <w:szCs w:val="20"/>
        </w:rPr>
        <w:t>Encarregado (</w:t>
      </w:r>
      <w:r w:rsidRPr="00C913B1">
        <w:rPr>
          <w:rFonts w:ascii="Arial" w:hAnsi="Arial" w:cs="Arial"/>
          <w:b/>
          <w:i/>
          <w:iCs/>
          <w:sz w:val="20"/>
          <w:szCs w:val="20"/>
        </w:rPr>
        <w:t xml:space="preserve">Data </w:t>
      </w:r>
      <w:proofErr w:type="spellStart"/>
      <w:r w:rsidRPr="00C913B1">
        <w:rPr>
          <w:rFonts w:ascii="Arial" w:hAnsi="Arial" w:cs="Arial"/>
          <w:b/>
          <w:i/>
          <w:iCs/>
          <w:sz w:val="20"/>
          <w:szCs w:val="20"/>
        </w:rPr>
        <w:t>Protection</w:t>
      </w:r>
      <w:proofErr w:type="spellEnd"/>
      <w:r w:rsidRPr="00C913B1">
        <w:rPr>
          <w:rFonts w:ascii="Arial" w:hAnsi="Arial" w:cs="Arial"/>
          <w:b/>
          <w:i/>
          <w:iCs/>
          <w:sz w:val="20"/>
          <w:szCs w:val="20"/>
        </w:rPr>
        <w:t xml:space="preserve"> Officer</w:t>
      </w:r>
      <w:r w:rsidRPr="00C913B1">
        <w:rPr>
          <w:rFonts w:ascii="Arial" w:hAnsi="Arial" w:cs="Arial"/>
          <w:b/>
          <w:sz w:val="20"/>
          <w:szCs w:val="20"/>
        </w:rPr>
        <w:t xml:space="preserve"> -</w:t>
      </w:r>
      <w:r w:rsidR="0CEBF950" w:rsidRPr="00C913B1">
        <w:rPr>
          <w:rFonts w:ascii="Arial" w:hAnsi="Arial" w:cs="Arial"/>
          <w:b/>
          <w:bCs/>
          <w:sz w:val="20"/>
          <w:szCs w:val="20"/>
        </w:rPr>
        <w:t xml:space="preserve"> </w:t>
      </w:r>
      <w:r w:rsidRPr="00C913B1">
        <w:rPr>
          <w:rFonts w:ascii="Arial" w:hAnsi="Arial" w:cs="Arial"/>
          <w:b/>
          <w:sz w:val="20"/>
          <w:szCs w:val="20"/>
        </w:rPr>
        <w:t>DPO)</w:t>
      </w:r>
      <w:r w:rsidRPr="00C913B1">
        <w:rPr>
          <w:rFonts w:ascii="Arial" w:hAnsi="Arial" w:cs="Arial"/>
          <w:sz w:val="20"/>
          <w:szCs w:val="20"/>
        </w:rPr>
        <w:t xml:space="preserve">: Pessoa indicada </w:t>
      </w:r>
      <w:proofErr w:type="gramStart"/>
      <w:r w:rsidRPr="00C913B1">
        <w:rPr>
          <w:rFonts w:ascii="Arial" w:hAnsi="Arial" w:cs="Arial"/>
          <w:sz w:val="20"/>
          <w:szCs w:val="20"/>
        </w:rPr>
        <w:t>por Nós</w:t>
      </w:r>
      <w:proofErr w:type="gramEnd"/>
      <w:r w:rsidRPr="00C913B1">
        <w:rPr>
          <w:rFonts w:ascii="Arial" w:hAnsi="Arial" w:cs="Arial"/>
          <w:sz w:val="20"/>
          <w:szCs w:val="20"/>
        </w:rPr>
        <w:t xml:space="preserve"> para atuar como canal de comunicação entre o controlador, os titulares dos dados e a Autoridade Nacional de Proteção de Dados (ANPD).</w:t>
      </w:r>
    </w:p>
    <w:p w14:paraId="5EB7FFB1" w14:textId="77777777" w:rsidR="00F40551" w:rsidRPr="00C913B1" w:rsidRDefault="00F40551" w:rsidP="00F40551">
      <w:pPr>
        <w:pStyle w:val="4Lista"/>
        <w:rPr>
          <w:rFonts w:ascii="Arial" w:hAnsi="Arial" w:cs="Arial"/>
          <w:sz w:val="20"/>
          <w:szCs w:val="20"/>
        </w:rPr>
      </w:pPr>
      <w:r w:rsidRPr="00C913B1">
        <w:rPr>
          <w:rFonts w:ascii="Arial" w:hAnsi="Arial" w:cs="Arial"/>
          <w:b/>
          <w:sz w:val="20"/>
          <w:szCs w:val="20"/>
        </w:rPr>
        <w:t xml:space="preserve">Cloud </w:t>
      </w:r>
      <w:proofErr w:type="spellStart"/>
      <w:r w:rsidRPr="00C913B1">
        <w:rPr>
          <w:rFonts w:ascii="Arial" w:hAnsi="Arial" w:cs="Arial"/>
          <w:b/>
          <w:sz w:val="20"/>
          <w:szCs w:val="20"/>
        </w:rPr>
        <w:t>Computing</w:t>
      </w:r>
      <w:proofErr w:type="spellEnd"/>
      <w:r w:rsidRPr="00C913B1">
        <w:rPr>
          <w:rFonts w:ascii="Arial" w:hAnsi="Arial" w:cs="Arial"/>
          <w:b/>
          <w:sz w:val="20"/>
          <w:szCs w:val="20"/>
        </w:rPr>
        <w:t>:</w:t>
      </w:r>
      <w:r w:rsidRPr="00C913B1">
        <w:rPr>
          <w:rFonts w:ascii="Arial" w:hAnsi="Arial" w:cs="Arial"/>
          <w:sz w:val="20"/>
          <w:szCs w:val="20"/>
        </w:rPr>
        <w:t xml:space="preserve"> Ou computação em nuvem, é tecnologia de virtualização de serviços construída a partir da interligação de mais de um servidor por meio de uma rede de informação comum (p.ex. a Internet), com objetivo de reduzir custos e aumentar a disponibilidade dos serviços sustentados.</w:t>
      </w:r>
    </w:p>
    <w:p w14:paraId="53D901DD" w14:textId="73E92486" w:rsidR="00F40551" w:rsidRPr="00C913B1" w:rsidRDefault="00F40551" w:rsidP="00F40551">
      <w:pPr>
        <w:pStyle w:val="4Lista"/>
        <w:rPr>
          <w:rFonts w:ascii="Arial" w:hAnsi="Arial" w:cs="Arial"/>
          <w:sz w:val="20"/>
          <w:szCs w:val="20"/>
        </w:rPr>
      </w:pPr>
      <w:r w:rsidRPr="00C913B1">
        <w:rPr>
          <w:rFonts w:ascii="Arial" w:hAnsi="Arial" w:cs="Arial"/>
          <w:b/>
          <w:sz w:val="20"/>
          <w:szCs w:val="20"/>
        </w:rPr>
        <w:t>Conta de Acesso</w:t>
      </w:r>
      <w:r w:rsidRPr="00C913B1">
        <w:rPr>
          <w:rFonts w:ascii="Arial" w:hAnsi="Arial" w:cs="Arial"/>
          <w:sz w:val="20"/>
          <w:szCs w:val="20"/>
        </w:rPr>
        <w:t>:</w:t>
      </w:r>
      <w:r w:rsidRPr="00C913B1">
        <w:rPr>
          <w:rFonts w:ascii="Arial" w:hAnsi="Arial" w:cs="Arial"/>
          <w:i/>
          <w:sz w:val="20"/>
          <w:szCs w:val="20"/>
        </w:rPr>
        <w:t xml:space="preserve"> </w:t>
      </w:r>
      <w:r w:rsidRPr="00C913B1">
        <w:rPr>
          <w:rFonts w:ascii="Arial" w:hAnsi="Arial" w:cs="Arial"/>
          <w:sz w:val="20"/>
          <w:szCs w:val="20"/>
        </w:rPr>
        <w:t xml:space="preserve">Credencial necessária para utilizar ou acessar as funcionalidades exclusivas do </w:t>
      </w:r>
      <w:r w:rsidRPr="00C913B1">
        <w:rPr>
          <w:rFonts w:ascii="Arial" w:hAnsi="Arial" w:cs="Arial"/>
          <w:b/>
          <w:bCs/>
          <w:color w:val="000000" w:themeColor="text1"/>
          <w:sz w:val="20"/>
          <w:szCs w:val="20"/>
        </w:rPr>
        <w:t>site/aplicativo</w:t>
      </w:r>
      <w:r w:rsidRPr="00C913B1">
        <w:rPr>
          <w:rFonts w:ascii="Arial" w:hAnsi="Arial" w:cs="Arial"/>
          <w:sz w:val="20"/>
          <w:szCs w:val="20"/>
        </w:rPr>
        <w:t>.</w:t>
      </w:r>
    </w:p>
    <w:p w14:paraId="47296FF3" w14:textId="77777777" w:rsidR="00F40551" w:rsidRPr="00C913B1" w:rsidRDefault="00F40551" w:rsidP="00F40551">
      <w:pPr>
        <w:pStyle w:val="4Lista"/>
        <w:rPr>
          <w:rFonts w:ascii="Arial" w:hAnsi="Arial" w:cs="Arial"/>
          <w:sz w:val="20"/>
          <w:szCs w:val="20"/>
        </w:rPr>
      </w:pPr>
      <w:r w:rsidRPr="00C913B1">
        <w:rPr>
          <w:rFonts w:ascii="Arial" w:hAnsi="Arial" w:cs="Arial"/>
          <w:b/>
          <w:i/>
          <w:sz w:val="20"/>
          <w:szCs w:val="20"/>
        </w:rPr>
        <w:t>Cookies</w:t>
      </w:r>
      <w:r w:rsidRPr="00C913B1">
        <w:rPr>
          <w:rFonts w:ascii="Arial" w:hAnsi="Arial" w:cs="Arial"/>
          <w:sz w:val="20"/>
          <w:szCs w:val="20"/>
        </w:rPr>
        <w:t xml:space="preserve">: Pequenos arquivos enviados pelo </w:t>
      </w:r>
      <w:r w:rsidRPr="00C913B1">
        <w:rPr>
          <w:rFonts w:ascii="Arial" w:hAnsi="Arial" w:cs="Arial"/>
          <w:b/>
          <w:bCs/>
          <w:color w:val="000000" w:themeColor="text1"/>
          <w:sz w:val="20"/>
          <w:szCs w:val="20"/>
        </w:rPr>
        <w:t>site/aplicativo</w:t>
      </w:r>
      <w:r w:rsidRPr="00C913B1">
        <w:rPr>
          <w:rFonts w:ascii="Arial" w:hAnsi="Arial" w:cs="Arial"/>
          <w:bCs/>
          <w:sz w:val="20"/>
          <w:szCs w:val="20"/>
        </w:rPr>
        <w:t>,</w:t>
      </w:r>
      <w:r w:rsidRPr="00C913B1">
        <w:rPr>
          <w:rFonts w:ascii="Arial" w:hAnsi="Arial" w:cs="Arial"/>
          <w:sz w:val="20"/>
          <w:szCs w:val="20"/>
        </w:rPr>
        <w:t xml:space="preserve"> salvos nos seus dispositivos,</w:t>
      </w:r>
      <w:r w:rsidRPr="00C913B1">
        <w:rPr>
          <w:rFonts w:ascii="Arial" w:hAnsi="Arial" w:cs="Arial"/>
          <w:b/>
          <w:sz w:val="20"/>
          <w:szCs w:val="20"/>
        </w:rPr>
        <w:t xml:space="preserve"> </w:t>
      </w:r>
      <w:r w:rsidRPr="00C913B1">
        <w:rPr>
          <w:rFonts w:ascii="Arial" w:hAnsi="Arial" w:cs="Arial"/>
          <w:sz w:val="20"/>
          <w:szCs w:val="20"/>
        </w:rPr>
        <w:t>que armazenam as preferências e poucas outras informações, com a finalidade de personalizar sua navegação de acordo com o seu perfil.</w:t>
      </w:r>
    </w:p>
    <w:p w14:paraId="1BB89000" w14:textId="77777777" w:rsidR="00F40551" w:rsidRPr="00C913B1" w:rsidRDefault="00F40551" w:rsidP="00F40551">
      <w:pPr>
        <w:pStyle w:val="4Lista"/>
        <w:rPr>
          <w:rFonts w:ascii="Arial" w:hAnsi="Arial" w:cs="Arial"/>
          <w:sz w:val="20"/>
          <w:szCs w:val="20"/>
        </w:rPr>
      </w:pPr>
      <w:proofErr w:type="spellStart"/>
      <w:r w:rsidRPr="00C913B1">
        <w:rPr>
          <w:rFonts w:ascii="Arial" w:hAnsi="Arial" w:cs="Arial"/>
          <w:b/>
          <w:i/>
          <w:sz w:val="20"/>
          <w:szCs w:val="20"/>
        </w:rPr>
        <w:t>Sessions</w:t>
      </w:r>
      <w:proofErr w:type="spellEnd"/>
      <w:r w:rsidRPr="00C913B1">
        <w:rPr>
          <w:rFonts w:ascii="Arial" w:hAnsi="Arial" w:cs="Arial"/>
          <w:sz w:val="20"/>
          <w:szCs w:val="20"/>
        </w:rPr>
        <w:t xml:space="preserve">: sessões são pequenos arquivos armazenados em nossos servidores, que se comunicam com </w:t>
      </w:r>
      <w:r w:rsidRPr="00C913B1">
        <w:rPr>
          <w:rFonts w:ascii="Arial" w:hAnsi="Arial" w:cs="Arial"/>
          <w:i/>
          <w:iCs/>
          <w:sz w:val="20"/>
          <w:szCs w:val="20"/>
        </w:rPr>
        <w:t>cookies</w:t>
      </w:r>
      <w:r w:rsidRPr="00C913B1">
        <w:rPr>
          <w:rFonts w:ascii="Arial" w:hAnsi="Arial" w:cs="Arial"/>
          <w:sz w:val="20"/>
          <w:szCs w:val="20"/>
        </w:rPr>
        <w:t xml:space="preserve"> salvos nos seus dispositivos, para validação de sua sessão de uso em nosso </w:t>
      </w:r>
      <w:r w:rsidRPr="00C913B1">
        <w:rPr>
          <w:rFonts w:ascii="Arial" w:hAnsi="Arial" w:cs="Arial"/>
          <w:b/>
          <w:bCs/>
          <w:color w:val="000000" w:themeColor="text1"/>
          <w:sz w:val="20"/>
          <w:szCs w:val="20"/>
        </w:rPr>
        <w:t>site/aplicativo</w:t>
      </w:r>
      <w:r w:rsidRPr="00C913B1">
        <w:rPr>
          <w:rFonts w:ascii="Arial" w:hAnsi="Arial" w:cs="Arial"/>
          <w:sz w:val="20"/>
          <w:szCs w:val="20"/>
        </w:rPr>
        <w:t>.</w:t>
      </w:r>
    </w:p>
    <w:p w14:paraId="127917DC" w14:textId="77777777" w:rsidR="00F40551" w:rsidRPr="00C913B1" w:rsidRDefault="00F40551" w:rsidP="00F40551">
      <w:pPr>
        <w:pStyle w:val="4Lista"/>
        <w:rPr>
          <w:rFonts w:ascii="Arial" w:hAnsi="Arial" w:cs="Arial"/>
          <w:sz w:val="20"/>
          <w:szCs w:val="20"/>
        </w:rPr>
      </w:pPr>
      <w:r w:rsidRPr="00C913B1">
        <w:rPr>
          <w:rFonts w:ascii="Arial" w:hAnsi="Arial" w:cs="Arial"/>
          <w:b/>
          <w:sz w:val="20"/>
          <w:szCs w:val="20"/>
        </w:rPr>
        <w:t>IP</w:t>
      </w:r>
      <w:r w:rsidRPr="00C913B1">
        <w:rPr>
          <w:rFonts w:ascii="Arial" w:hAnsi="Arial" w:cs="Arial"/>
          <w:sz w:val="20"/>
          <w:szCs w:val="20"/>
        </w:rPr>
        <w:t xml:space="preserve">: Abreviatura de </w:t>
      </w:r>
      <w:r w:rsidRPr="00C913B1">
        <w:rPr>
          <w:rFonts w:ascii="Arial" w:hAnsi="Arial" w:cs="Arial"/>
          <w:i/>
          <w:sz w:val="20"/>
          <w:szCs w:val="20"/>
        </w:rPr>
        <w:t xml:space="preserve">Internet </w:t>
      </w:r>
      <w:proofErr w:type="spellStart"/>
      <w:r w:rsidRPr="00C913B1">
        <w:rPr>
          <w:rFonts w:ascii="Arial" w:hAnsi="Arial" w:cs="Arial"/>
          <w:i/>
          <w:sz w:val="20"/>
          <w:szCs w:val="20"/>
        </w:rPr>
        <w:t>Protocol</w:t>
      </w:r>
      <w:proofErr w:type="spellEnd"/>
      <w:r w:rsidRPr="00C913B1">
        <w:rPr>
          <w:rFonts w:ascii="Arial" w:hAnsi="Arial" w:cs="Arial"/>
          <w:sz w:val="20"/>
          <w:szCs w:val="20"/>
        </w:rPr>
        <w:t xml:space="preserve">. É conjunto alfanumérico que identifica os dispositivos dos </w:t>
      </w:r>
      <w:r w:rsidRPr="00C913B1">
        <w:rPr>
          <w:rFonts w:ascii="Arial" w:hAnsi="Arial" w:cs="Arial"/>
          <w:bCs/>
          <w:sz w:val="20"/>
          <w:szCs w:val="20"/>
        </w:rPr>
        <w:t>usuários</w:t>
      </w:r>
      <w:r w:rsidRPr="00C913B1">
        <w:rPr>
          <w:rFonts w:ascii="Arial" w:hAnsi="Arial" w:cs="Arial"/>
          <w:sz w:val="20"/>
          <w:szCs w:val="20"/>
        </w:rPr>
        <w:t xml:space="preserve"> na Internet;</w:t>
      </w:r>
    </w:p>
    <w:p w14:paraId="4A950DD1" w14:textId="77777777" w:rsidR="00F40551" w:rsidRPr="00C913B1" w:rsidRDefault="00F40551" w:rsidP="00F40551">
      <w:pPr>
        <w:pStyle w:val="4Lista"/>
        <w:rPr>
          <w:rFonts w:ascii="Arial" w:hAnsi="Arial" w:cs="Arial"/>
          <w:sz w:val="20"/>
          <w:szCs w:val="20"/>
        </w:rPr>
      </w:pPr>
      <w:r w:rsidRPr="00C913B1">
        <w:rPr>
          <w:rFonts w:ascii="Arial" w:hAnsi="Arial" w:cs="Arial"/>
          <w:b/>
          <w:i/>
          <w:sz w:val="20"/>
          <w:szCs w:val="20"/>
        </w:rPr>
        <w:t>Logs</w:t>
      </w:r>
      <w:r w:rsidRPr="00C913B1">
        <w:rPr>
          <w:rFonts w:ascii="Arial" w:hAnsi="Arial" w:cs="Arial"/>
          <w:sz w:val="20"/>
          <w:szCs w:val="20"/>
        </w:rPr>
        <w:t xml:space="preserve">: Registros de atividades de quaisquer usuários que utilizem o </w:t>
      </w:r>
      <w:r w:rsidRPr="00C913B1">
        <w:rPr>
          <w:rFonts w:ascii="Arial" w:hAnsi="Arial" w:cs="Arial"/>
          <w:b/>
          <w:bCs/>
          <w:color w:val="000000" w:themeColor="text1"/>
          <w:sz w:val="20"/>
          <w:szCs w:val="20"/>
        </w:rPr>
        <w:t>site/aplicativo</w:t>
      </w:r>
      <w:r w:rsidRPr="00C913B1">
        <w:rPr>
          <w:rFonts w:ascii="Arial" w:hAnsi="Arial" w:cs="Arial"/>
          <w:sz w:val="20"/>
          <w:szCs w:val="20"/>
        </w:rPr>
        <w:t>.</w:t>
      </w:r>
    </w:p>
    <w:p w14:paraId="533FDBEC" w14:textId="77777777" w:rsidR="00F40551" w:rsidRPr="00C913B1" w:rsidRDefault="00F40551" w:rsidP="00F40551">
      <w:pPr>
        <w:pStyle w:val="4Lista"/>
        <w:rPr>
          <w:rFonts w:ascii="Arial" w:hAnsi="Arial" w:cs="Arial"/>
          <w:sz w:val="20"/>
          <w:szCs w:val="20"/>
        </w:rPr>
      </w:pPr>
      <w:r w:rsidRPr="00C913B1">
        <w:rPr>
          <w:rFonts w:ascii="Arial" w:hAnsi="Arial" w:cs="Arial"/>
          <w:b/>
          <w:sz w:val="20"/>
          <w:szCs w:val="20"/>
        </w:rPr>
        <w:t>ID de Sessão</w:t>
      </w:r>
      <w:r w:rsidRPr="00C913B1">
        <w:rPr>
          <w:rFonts w:ascii="Arial" w:hAnsi="Arial" w:cs="Arial"/>
          <w:sz w:val="20"/>
          <w:szCs w:val="20"/>
        </w:rPr>
        <w:t xml:space="preserve">: Identificação da sessão de usuários quando é efetuado o acesso ao </w:t>
      </w:r>
      <w:r w:rsidRPr="00C913B1">
        <w:rPr>
          <w:rFonts w:ascii="Arial" w:hAnsi="Arial" w:cs="Arial"/>
          <w:b/>
          <w:bCs/>
          <w:color w:val="000000" w:themeColor="text1"/>
          <w:sz w:val="20"/>
          <w:szCs w:val="20"/>
        </w:rPr>
        <w:t>site/aplicativo</w:t>
      </w:r>
      <w:r w:rsidRPr="00C913B1">
        <w:rPr>
          <w:rFonts w:ascii="Arial" w:hAnsi="Arial" w:cs="Arial"/>
          <w:sz w:val="20"/>
          <w:szCs w:val="20"/>
        </w:rPr>
        <w:t>.</w:t>
      </w:r>
    </w:p>
    <w:p w14:paraId="53E4D422" w14:textId="77777777" w:rsidR="00F40551" w:rsidRPr="00C913B1" w:rsidRDefault="00F40551" w:rsidP="00F40551">
      <w:pPr>
        <w:pStyle w:val="4Lista"/>
        <w:rPr>
          <w:rFonts w:ascii="Arial" w:hAnsi="Arial" w:cs="Arial"/>
          <w:sz w:val="20"/>
          <w:szCs w:val="20"/>
        </w:rPr>
      </w:pPr>
      <w:r w:rsidRPr="00C913B1">
        <w:rPr>
          <w:rFonts w:ascii="Arial" w:hAnsi="Arial" w:cs="Arial"/>
          <w:b/>
          <w:sz w:val="20"/>
          <w:szCs w:val="20"/>
        </w:rPr>
        <w:t>Decisões unicamente automatizadas</w:t>
      </w:r>
      <w:r w:rsidRPr="00C913B1">
        <w:rPr>
          <w:rFonts w:ascii="Arial" w:hAnsi="Arial" w:cs="Arial"/>
          <w:b/>
          <w:i/>
          <w:sz w:val="20"/>
          <w:szCs w:val="20"/>
        </w:rPr>
        <w:t xml:space="preserve">: </w:t>
      </w:r>
      <w:r w:rsidRPr="00C913B1">
        <w:rPr>
          <w:rFonts w:ascii="Arial" w:hAnsi="Arial" w:cs="Arial"/>
          <w:sz w:val="20"/>
          <w:szCs w:val="20"/>
        </w:rPr>
        <w:t>Trata-se de decisões que afetam um usuário que foram programadas para funcionar automaticamente, sem a necessidade de uma operação humana, com base em tratamento automatizado de dados pessoais.</w:t>
      </w:r>
    </w:p>
    <w:p w14:paraId="0CAB0FAB" w14:textId="77777777" w:rsidR="00F40551" w:rsidRPr="00C913B1" w:rsidRDefault="00F40551" w:rsidP="00F40551">
      <w:pPr>
        <w:pStyle w:val="4Lista"/>
        <w:rPr>
          <w:rFonts w:ascii="Arial" w:hAnsi="Arial" w:cs="Arial"/>
          <w:sz w:val="20"/>
          <w:szCs w:val="20"/>
        </w:rPr>
      </w:pPr>
      <w:r w:rsidRPr="00C913B1">
        <w:rPr>
          <w:rFonts w:ascii="Arial" w:hAnsi="Arial" w:cs="Arial"/>
          <w:b/>
          <w:sz w:val="20"/>
          <w:szCs w:val="20"/>
        </w:rPr>
        <w:t>Tratamento:</w:t>
      </w:r>
      <w:r w:rsidRPr="00C913B1">
        <w:rPr>
          <w:rFonts w:ascii="Arial" w:hAnsi="Arial" w:cs="Arial"/>
          <w:sz w:val="20"/>
          <w:szCs w:val="20"/>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72A7CB84" w14:textId="77777777" w:rsidR="0087313F" w:rsidRPr="00C913B1" w:rsidRDefault="0087313F" w:rsidP="0087313F">
      <w:pPr>
        <w:spacing w:before="100" w:beforeAutospacing="1" w:after="100" w:afterAutospacing="1"/>
        <w:jc w:val="right"/>
        <w:rPr>
          <w:rFonts w:cs="Arial"/>
          <w:b/>
          <w:bCs/>
          <w:sz w:val="20"/>
          <w:szCs w:val="20"/>
        </w:rPr>
      </w:pPr>
    </w:p>
    <w:p w14:paraId="7785AC45" w14:textId="55386D1E" w:rsidR="00704B65" w:rsidRPr="00C913B1" w:rsidRDefault="00CE306C" w:rsidP="0087313F">
      <w:pPr>
        <w:spacing w:before="100" w:beforeAutospacing="1" w:after="100" w:afterAutospacing="1"/>
        <w:jc w:val="right"/>
        <w:rPr>
          <w:rFonts w:cs="Arial"/>
          <w:sz w:val="20"/>
          <w:szCs w:val="20"/>
        </w:rPr>
      </w:pPr>
      <w:r w:rsidRPr="00C913B1">
        <w:rPr>
          <w:rFonts w:cs="Arial"/>
          <w:b/>
          <w:bCs/>
          <w:sz w:val="20"/>
          <w:szCs w:val="20"/>
        </w:rPr>
        <w:t xml:space="preserve">Última atualização: </w:t>
      </w:r>
      <w:r w:rsidR="00E7331E" w:rsidRPr="00C913B1">
        <w:rPr>
          <w:rFonts w:cs="Arial"/>
          <w:b/>
          <w:bCs/>
          <w:sz w:val="20"/>
          <w:szCs w:val="20"/>
        </w:rPr>
        <w:t>08</w:t>
      </w:r>
      <w:r w:rsidRPr="00C913B1">
        <w:rPr>
          <w:rFonts w:cs="Arial"/>
          <w:b/>
          <w:bCs/>
          <w:sz w:val="20"/>
          <w:szCs w:val="20"/>
        </w:rPr>
        <w:t xml:space="preserve"> de </w:t>
      </w:r>
      <w:r w:rsidR="002C3BD3" w:rsidRPr="00C913B1">
        <w:rPr>
          <w:rFonts w:cs="Arial"/>
          <w:b/>
          <w:bCs/>
          <w:sz w:val="20"/>
          <w:szCs w:val="20"/>
        </w:rPr>
        <w:t>FEVEREIRO</w:t>
      </w:r>
      <w:r w:rsidRPr="00C913B1">
        <w:rPr>
          <w:rFonts w:cs="Arial"/>
          <w:b/>
          <w:bCs/>
          <w:sz w:val="20"/>
          <w:szCs w:val="20"/>
        </w:rPr>
        <w:t xml:space="preserve"> de 20</w:t>
      </w:r>
      <w:r w:rsidR="002B4424" w:rsidRPr="00C913B1">
        <w:rPr>
          <w:rFonts w:cs="Arial"/>
          <w:b/>
          <w:bCs/>
          <w:sz w:val="20"/>
          <w:szCs w:val="20"/>
        </w:rPr>
        <w:t>2</w:t>
      </w:r>
      <w:r w:rsidR="002C3BD3" w:rsidRPr="00C913B1">
        <w:rPr>
          <w:rFonts w:cs="Arial"/>
          <w:b/>
          <w:bCs/>
          <w:sz w:val="20"/>
          <w:szCs w:val="20"/>
        </w:rPr>
        <w:t>1</w:t>
      </w:r>
      <w:r w:rsidRPr="00C913B1">
        <w:rPr>
          <w:rFonts w:cs="Arial"/>
          <w:b/>
          <w:bCs/>
          <w:sz w:val="20"/>
          <w:szCs w:val="20"/>
        </w:rPr>
        <w:t>.</w:t>
      </w:r>
    </w:p>
    <w:sectPr w:rsidR="00704B65" w:rsidRPr="00C913B1" w:rsidSect="0087313F">
      <w:headerReference w:type="default" r:id="rId16"/>
      <w:footerReference w:type="default" r:id="rId1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2A78" w14:textId="77777777" w:rsidR="007831C8" w:rsidRDefault="007831C8" w:rsidP="00876626">
      <w:pPr>
        <w:spacing w:after="0" w:line="240" w:lineRule="auto"/>
      </w:pPr>
      <w:r>
        <w:separator/>
      </w:r>
    </w:p>
  </w:endnote>
  <w:endnote w:type="continuationSeparator" w:id="0">
    <w:p w14:paraId="7E89FC84" w14:textId="77777777" w:rsidR="007831C8" w:rsidRDefault="007831C8" w:rsidP="00876626">
      <w:pPr>
        <w:spacing w:after="0" w:line="240" w:lineRule="auto"/>
      </w:pPr>
      <w:r>
        <w:continuationSeparator/>
      </w:r>
    </w:p>
  </w:endnote>
  <w:endnote w:type="continuationNotice" w:id="1">
    <w:p w14:paraId="0FE92179" w14:textId="77777777" w:rsidR="007831C8" w:rsidRDefault="00783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688795"/>
      <w:docPartObj>
        <w:docPartGallery w:val="Page Numbers (Bottom of Page)"/>
        <w:docPartUnique/>
      </w:docPartObj>
    </w:sdtPr>
    <w:sdtEndPr/>
    <w:sdtContent>
      <w:p w14:paraId="20D13191" w14:textId="77777777" w:rsidR="003B6A69" w:rsidRPr="0049157F" w:rsidRDefault="003B6A69" w:rsidP="003B6A69">
        <w:pPr>
          <w:pStyle w:val="Rodap"/>
          <w:rPr>
            <w:sz w:val="16"/>
            <w:szCs w:val="16"/>
          </w:rPr>
        </w:pPr>
        <w:r w:rsidRPr="008E53DC">
          <w:rPr>
            <w:noProof/>
            <w:sz w:val="16"/>
            <w:szCs w:val="16"/>
            <w:lang w:eastAsia="pt-BR"/>
          </w:rPr>
          <mc:AlternateContent>
            <mc:Choice Requires="wps">
              <w:drawing>
                <wp:anchor distT="0" distB="0" distL="114300" distR="114300" simplePos="0" relativeHeight="251658243" behindDoc="0" locked="0" layoutInCell="1" allowOverlap="1" wp14:anchorId="5AADBDCD" wp14:editId="5657490F">
                  <wp:simplePos x="0" y="0"/>
                  <wp:positionH relativeFrom="page">
                    <wp:posOffset>6932930</wp:posOffset>
                  </wp:positionH>
                  <wp:positionV relativeFrom="page">
                    <wp:posOffset>9892987</wp:posOffset>
                  </wp:positionV>
                  <wp:extent cx="861003" cy="461693"/>
                  <wp:effectExtent l="0" t="0" r="15875" b="14605"/>
                  <wp:wrapNone/>
                  <wp:docPr id="13" name="Retângulo de cantos arredondados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03" cy="461693"/>
                          </a:xfrm>
                          <a:prstGeom prst="roundRect">
                            <a:avLst/>
                          </a:prstGeom>
                          <a:solidFill>
                            <a:srgbClr val="FAB400"/>
                          </a:solidFill>
                          <a:ln>
                            <a:gradFill>
                              <a:gsLst>
                                <a:gs pos="0">
                                  <a:srgbClr val="FAB400"/>
                                </a:gs>
                                <a:gs pos="100000">
                                  <a:schemeClr val="bg1"/>
                                </a:gs>
                              </a:gsLst>
                              <a:lin ang="5400000" scaled="1"/>
                            </a:gradFill>
                          </a:ln>
                        </wps:spPr>
                        <wps:txbx>
                          <w:txbxContent>
                            <w:p w14:paraId="26F3DF79" w14:textId="77777777" w:rsidR="003B6A69" w:rsidRPr="004475B2" w:rsidRDefault="003B6A69" w:rsidP="003B6A69">
                              <w:pPr>
                                <w:spacing w:before="120"/>
                                <w:rPr>
                                  <w:rFonts w:asciiTheme="minorHAnsi" w:hAnsiTheme="minorHAnsi" w:cstheme="minorHAnsi"/>
                                  <w:color w:val="062E3A"/>
                                  <w:sz w:val="28"/>
                                  <w:szCs w:val="28"/>
                                </w:rPr>
                              </w:pPr>
                              <w:r w:rsidRPr="004475B2">
                                <w:rPr>
                                  <w:rFonts w:asciiTheme="minorHAnsi" w:eastAsiaTheme="minorEastAsia" w:hAnsiTheme="minorHAnsi" w:cstheme="minorHAnsi"/>
                                  <w:color w:val="062E3A"/>
                                  <w:sz w:val="28"/>
                                  <w:szCs w:val="28"/>
                                </w:rPr>
                                <w:fldChar w:fldCharType="begin"/>
                              </w:r>
                              <w:r w:rsidRPr="004475B2">
                                <w:rPr>
                                  <w:rFonts w:asciiTheme="minorHAnsi" w:hAnsiTheme="minorHAnsi" w:cstheme="minorHAnsi"/>
                                  <w:color w:val="062E3A"/>
                                  <w:sz w:val="28"/>
                                  <w:szCs w:val="28"/>
                                </w:rPr>
                                <w:instrText>PAGE    \* MERGEFORMAT</w:instrText>
                              </w:r>
                              <w:r w:rsidRPr="004475B2">
                                <w:rPr>
                                  <w:rFonts w:asciiTheme="minorHAnsi" w:eastAsiaTheme="minorEastAsia" w:hAnsiTheme="minorHAnsi" w:cstheme="minorHAnsi"/>
                                  <w:color w:val="062E3A"/>
                                  <w:sz w:val="28"/>
                                  <w:szCs w:val="28"/>
                                </w:rPr>
                                <w:fldChar w:fldCharType="separate"/>
                              </w:r>
                              <w:r w:rsidRPr="00774FA6">
                                <w:rPr>
                                  <w:rFonts w:asciiTheme="minorHAnsi" w:eastAsiaTheme="majorEastAsia" w:hAnsiTheme="minorHAnsi" w:cstheme="minorHAnsi"/>
                                  <w:noProof/>
                                  <w:color w:val="062E3A"/>
                                  <w:sz w:val="28"/>
                                  <w:szCs w:val="28"/>
                                </w:rPr>
                                <w:t>5</w:t>
                              </w:r>
                              <w:r w:rsidRPr="004475B2">
                                <w:rPr>
                                  <w:rFonts w:asciiTheme="minorHAnsi" w:eastAsiaTheme="majorEastAsia" w:hAnsiTheme="minorHAnsi" w:cstheme="minorHAnsi"/>
                                  <w:color w:val="062E3A"/>
                                  <w:sz w:val="28"/>
                                  <w:szCs w:val="28"/>
                                </w:rPr>
                                <w:fldChar w:fldCharType="end"/>
                              </w:r>
                              <w:r>
                                <w:rPr>
                                  <w:rFonts w:asciiTheme="minorHAnsi" w:eastAsiaTheme="majorEastAsia" w:hAnsiTheme="minorHAnsi" w:cstheme="minorHAnsi"/>
                                  <w:color w:val="062E3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DBDCD" id="Retângulo de cantos arredondados 221" o:spid="_x0000_s1026" style="position:absolute;left:0;text-align:left;margin-left:545.9pt;margin-top:779pt;width:67.8pt;height:36.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" fillcolor="#fab400">
                  <v:textbox>
                    <w:txbxContent>
                      <w:p w14:paraId="26F3DF79" w14:textId="77777777" w:rsidR="003B6A69" w:rsidRPr="004475B2" w:rsidRDefault="003B6A69" w:rsidP="003B6A69">
                        <w:pPr>
                          <w:spacing w:before="120"/>
                          <w:rPr>
                            <w:rFonts w:asciiTheme="minorHAnsi" w:hAnsiTheme="minorHAnsi" w:cstheme="minorHAnsi"/>
                            <w:color w:val="062E3A"/>
                            <w:sz w:val="28"/>
                            <w:szCs w:val="28"/>
                          </w:rPr>
                        </w:pPr>
                        <w:r w:rsidRPr="004475B2">
                          <w:rPr>
                            <w:rFonts w:asciiTheme="minorHAnsi" w:eastAsiaTheme="minorEastAsia" w:hAnsiTheme="minorHAnsi" w:cstheme="minorHAnsi"/>
                            <w:color w:val="062E3A"/>
                            <w:sz w:val="28"/>
                            <w:szCs w:val="28"/>
                          </w:rPr>
                          <w:fldChar w:fldCharType="begin"/>
                        </w:r>
                        <w:r w:rsidRPr="004475B2">
                          <w:rPr>
                            <w:rFonts w:asciiTheme="minorHAnsi" w:hAnsiTheme="minorHAnsi" w:cstheme="minorHAnsi"/>
                            <w:color w:val="062E3A"/>
                            <w:sz w:val="28"/>
                            <w:szCs w:val="28"/>
                          </w:rPr>
                          <w:instrText>PAGE    \* MERGEFORMAT</w:instrText>
                        </w:r>
                        <w:r w:rsidRPr="004475B2">
                          <w:rPr>
                            <w:rFonts w:asciiTheme="minorHAnsi" w:eastAsiaTheme="minorEastAsia" w:hAnsiTheme="minorHAnsi" w:cstheme="minorHAnsi"/>
                            <w:color w:val="062E3A"/>
                            <w:sz w:val="28"/>
                            <w:szCs w:val="28"/>
                          </w:rPr>
                          <w:fldChar w:fldCharType="separate"/>
                        </w:r>
                        <w:r w:rsidRPr="00774FA6">
                          <w:rPr>
                            <w:rFonts w:asciiTheme="minorHAnsi" w:eastAsiaTheme="majorEastAsia" w:hAnsiTheme="minorHAnsi" w:cstheme="minorHAnsi"/>
                            <w:noProof/>
                            <w:color w:val="062E3A"/>
                            <w:sz w:val="28"/>
                            <w:szCs w:val="28"/>
                          </w:rPr>
                          <w:t>5</w:t>
                        </w:r>
                        <w:r w:rsidRPr="004475B2">
                          <w:rPr>
                            <w:rFonts w:asciiTheme="minorHAnsi" w:eastAsiaTheme="majorEastAsia" w:hAnsiTheme="minorHAnsi" w:cstheme="minorHAnsi"/>
                            <w:color w:val="062E3A"/>
                            <w:sz w:val="28"/>
                            <w:szCs w:val="28"/>
                          </w:rPr>
                          <w:fldChar w:fldCharType="end"/>
                        </w:r>
                        <w:r>
                          <w:rPr>
                            <w:rFonts w:asciiTheme="minorHAnsi" w:eastAsiaTheme="majorEastAsia" w:hAnsiTheme="minorHAnsi" w:cstheme="minorHAnsi"/>
                            <w:color w:val="062E3A"/>
                            <w:sz w:val="28"/>
                            <w:szCs w:val="28"/>
                          </w:rPr>
                          <w:t xml:space="preserve"> </w:t>
                        </w:r>
                      </w:p>
                    </w:txbxContent>
                  </v:textbox>
                  <w10:wrap anchorx="page" anchory="page"/>
                </v:round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6912"/>
      <w:docPartObj>
        <w:docPartGallery w:val="Page Numbers (Bottom of Page)"/>
        <w:docPartUnique/>
      </w:docPartObj>
    </w:sdtPr>
    <w:sdtEndPr>
      <w:rPr>
        <w:rFonts w:cs="Arial"/>
        <w:i/>
        <w:sz w:val="20"/>
        <w:szCs w:val="20"/>
      </w:rPr>
    </w:sdtEndPr>
    <w:sdtContent>
      <w:sdt>
        <w:sdtPr>
          <w:rPr>
            <w:rFonts w:cs="Arial"/>
            <w:i/>
            <w:sz w:val="20"/>
            <w:szCs w:val="20"/>
          </w:rPr>
          <w:id w:val="252092263"/>
          <w:docPartObj>
            <w:docPartGallery w:val="Page Numbers (Top of Page)"/>
            <w:docPartUnique/>
          </w:docPartObj>
        </w:sdtPr>
        <w:sdtEndPr/>
        <w:sdtContent>
          <w:p w14:paraId="68F89B3C" w14:textId="50202761" w:rsidR="0058752D" w:rsidRPr="00570FAF" w:rsidRDefault="00570FAF" w:rsidP="00570FAF">
            <w:pPr>
              <w:pStyle w:val="Rodap"/>
              <w:jc w:val="center"/>
              <w:rPr>
                <w:rFonts w:cs="Arial"/>
                <w:i/>
                <w:color w:val="808080" w:themeColor="background1" w:themeShade="80"/>
                <w:sz w:val="20"/>
                <w:szCs w:val="20"/>
              </w:rPr>
            </w:pPr>
            <w:r w:rsidRPr="00E97D6C">
              <w:rPr>
                <w:rFonts w:cs="Arial"/>
                <w:i/>
                <w:color w:val="808080" w:themeColor="background1" w:themeShade="80"/>
                <w:sz w:val="20"/>
                <w:szCs w:val="20"/>
              </w:rPr>
              <w:t>Página</w:t>
            </w:r>
            <w:r w:rsidRPr="00BF5FCD">
              <w:rPr>
                <w:rFonts w:cs="Arial"/>
                <w:i/>
                <w:color w:val="808080" w:themeColor="background1" w:themeShade="80"/>
                <w:sz w:val="20"/>
                <w:szCs w:val="20"/>
              </w:rPr>
              <w:t xml:space="preserve"> </w:t>
            </w:r>
            <w:r w:rsidRPr="00BF5FCD">
              <w:rPr>
                <w:rFonts w:cs="Arial"/>
                <w:i/>
                <w:color w:val="808080" w:themeColor="background1" w:themeShade="80"/>
                <w:sz w:val="20"/>
                <w:szCs w:val="20"/>
              </w:rPr>
              <w:fldChar w:fldCharType="begin"/>
            </w:r>
            <w:r w:rsidRPr="00BF5FCD">
              <w:rPr>
                <w:rFonts w:cs="Arial"/>
                <w:i/>
                <w:color w:val="808080" w:themeColor="background1" w:themeShade="80"/>
                <w:sz w:val="20"/>
                <w:szCs w:val="20"/>
              </w:rPr>
              <w:instrText>PAGE</w:instrText>
            </w:r>
            <w:r w:rsidRPr="00BF5FCD">
              <w:rPr>
                <w:rFonts w:cs="Arial"/>
                <w:i/>
                <w:color w:val="808080" w:themeColor="background1" w:themeShade="80"/>
                <w:sz w:val="20"/>
                <w:szCs w:val="20"/>
              </w:rPr>
              <w:fldChar w:fldCharType="separate"/>
            </w:r>
            <w:r>
              <w:rPr>
                <w:rFonts w:cs="Arial"/>
                <w:i/>
                <w:color w:val="808080" w:themeColor="background1" w:themeShade="80"/>
                <w:sz w:val="20"/>
                <w:szCs w:val="20"/>
              </w:rPr>
              <w:t>1</w:t>
            </w:r>
            <w:r w:rsidRPr="00BF5FCD">
              <w:rPr>
                <w:rFonts w:cs="Arial"/>
                <w:i/>
                <w:color w:val="808080" w:themeColor="background1" w:themeShade="80"/>
                <w:sz w:val="20"/>
                <w:szCs w:val="20"/>
              </w:rPr>
              <w:fldChar w:fldCharType="end"/>
            </w:r>
            <w:r w:rsidRPr="00BF5FCD">
              <w:rPr>
                <w:rFonts w:cs="Arial"/>
                <w:i/>
                <w:color w:val="808080" w:themeColor="background1" w:themeShade="80"/>
                <w:sz w:val="20"/>
                <w:szCs w:val="20"/>
              </w:rPr>
              <w:t xml:space="preserve"> de </w:t>
            </w:r>
            <w:r w:rsidRPr="00BF5FCD">
              <w:rPr>
                <w:rFonts w:cs="Arial"/>
                <w:i/>
                <w:color w:val="808080" w:themeColor="background1" w:themeShade="80"/>
                <w:sz w:val="20"/>
                <w:szCs w:val="20"/>
              </w:rPr>
              <w:fldChar w:fldCharType="begin"/>
            </w:r>
            <w:r w:rsidRPr="00BF5FCD">
              <w:rPr>
                <w:rFonts w:cs="Arial"/>
                <w:i/>
                <w:color w:val="808080" w:themeColor="background1" w:themeShade="80"/>
                <w:sz w:val="20"/>
                <w:szCs w:val="20"/>
              </w:rPr>
              <w:instrText>NUMPAGES</w:instrText>
            </w:r>
            <w:r w:rsidRPr="00BF5FCD">
              <w:rPr>
                <w:rFonts w:cs="Arial"/>
                <w:i/>
                <w:color w:val="808080" w:themeColor="background1" w:themeShade="80"/>
                <w:sz w:val="20"/>
                <w:szCs w:val="20"/>
              </w:rPr>
              <w:fldChar w:fldCharType="separate"/>
            </w:r>
            <w:r>
              <w:rPr>
                <w:rFonts w:cs="Arial"/>
                <w:i/>
                <w:color w:val="808080" w:themeColor="background1" w:themeShade="80"/>
                <w:sz w:val="20"/>
                <w:szCs w:val="20"/>
              </w:rPr>
              <w:t>5</w:t>
            </w:r>
            <w:r w:rsidRPr="00BF5FCD">
              <w:rPr>
                <w:rFonts w:cs="Arial"/>
                <w:i/>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3640F" w14:textId="77777777" w:rsidR="007831C8" w:rsidRDefault="007831C8" w:rsidP="00876626">
      <w:pPr>
        <w:spacing w:after="0" w:line="240" w:lineRule="auto"/>
      </w:pPr>
      <w:r>
        <w:separator/>
      </w:r>
    </w:p>
  </w:footnote>
  <w:footnote w:type="continuationSeparator" w:id="0">
    <w:p w14:paraId="19B44F11" w14:textId="77777777" w:rsidR="007831C8" w:rsidRDefault="007831C8" w:rsidP="00876626">
      <w:pPr>
        <w:spacing w:after="0" w:line="240" w:lineRule="auto"/>
      </w:pPr>
      <w:r>
        <w:continuationSeparator/>
      </w:r>
    </w:p>
  </w:footnote>
  <w:footnote w:type="continuationNotice" w:id="1">
    <w:p w14:paraId="75023364" w14:textId="77777777" w:rsidR="007831C8" w:rsidRDefault="00783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696A" w14:textId="77777777" w:rsidR="003B6A69" w:rsidRDefault="003B6A69" w:rsidP="003B6A69">
    <w:pPr>
      <w:pStyle w:val="Cabealho"/>
      <w:tabs>
        <w:tab w:val="left" w:pos="3332"/>
        <w:tab w:val="left" w:pos="4019"/>
      </w:tabs>
      <w:spacing w:before="120" w:after="12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43DE" w14:textId="40BED005" w:rsidR="0058752D" w:rsidRPr="00C83BD9" w:rsidRDefault="00BF2B92" w:rsidP="004A5979">
    <w:pPr>
      <w:pStyle w:val="Cabealho"/>
      <w:jc w:val="right"/>
      <w:rPr>
        <w:rFonts w:ascii="Arial Black" w:hAnsi="Arial Black"/>
        <w:b/>
        <w:sz w:val="18"/>
        <w:szCs w:val="18"/>
        <w:highlight w:val="yellow"/>
      </w:rPr>
    </w:pPr>
    <w:r w:rsidRPr="00C83BD9">
      <w:rPr>
        <w:noProof/>
        <w:lang w:val="en-US"/>
      </w:rPr>
      <mc:AlternateContent>
        <mc:Choice Requires="wps">
          <w:drawing>
            <wp:anchor distT="0" distB="0" distL="114300" distR="114300" simplePos="0" relativeHeight="251658242" behindDoc="0" locked="0" layoutInCell="1" allowOverlap="1" wp14:anchorId="521D0A77" wp14:editId="1E54FB9F">
              <wp:simplePos x="0" y="0"/>
              <wp:positionH relativeFrom="column">
                <wp:posOffset>4309110</wp:posOffset>
              </wp:positionH>
              <wp:positionV relativeFrom="paragraph">
                <wp:posOffset>153035</wp:posOffset>
              </wp:positionV>
              <wp:extent cx="1115695" cy="288290"/>
              <wp:effectExtent l="0" t="0" r="8255" b="0"/>
              <wp:wrapNone/>
              <wp:docPr id="2" name="Retângulo Arredond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88290"/>
                      </a:xfrm>
                      <a:prstGeom prst="roundRect">
                        <a:avLst>
                          <a:gd name="adj" fmla="val 16667"/>
                        </a:avLst>
                      </a:prstGeom>
                      <a:solidFill>
                        <a:schemeClr val="bg1">
                          <a:lumMod val="65000"/>
                          <a:lumOff val="0"/>
                        </a:schemeClr>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txbx>
                      <w:txbxContent>
                        <w:p w14:paraId="774446C6" w14:textId="1CBA17CF" w:rsidR="0058752D" w:rsidRPr="00341A98" w:rsidRDefault="0058752D" w:rsidP="00135FBE">
                          <w:pPr>
                            <w:spacing w:after="0" w:line="240" w:lineRule="auto"/>
                            <w:jc w:val="center"/>
                            <w:rPr>
                              <w:rFonts w:cs="Arial"/>
                              <w:b/>
                              <w:i/>
                              <w:color w:val="FFFFFF" w:themeColor="background1"/>
                            </w:rPr>
                          </w:pPr>
                          <w:r>
                            <w:rPr>
                              <w:rFonts w:cs="Arial"/>
                              <w:b/>
                              <w:i/>
                              <w:color w:val="FFFFFF" w:themeColor="background1"/>
                            </w:rPr>
                            <w:t>P</w:t>
                          </w:r>
                          <w:r w:rsidR="00BF2B92">
                            <w:rPr>
                              <w:rFonts w:cs="Arial"/>
                              <w:b/>
                              <w:i/>
                              <w:color w:val="FFFFFF" w:themeColor="background1"/>
                            </w:rPr>
                            <w:t>L-</w:t>
                          </w:r>
                          <w:r w:rsidR="006309D3">
                            <w:rPr>
                              <w:rFonts w:cs="Arial"/>
                              <w:b/>
                              <w:i/>
                              <w:color w:val="FFFFFF" w:themeColor="background1"/>
                            </w:rPr>
                            <w:t>GP</w:t>
                          </w:r>
                          <w:r w:rsidR="00262160">
                            <w:rPr>
                              <w:rFonts w:cs="Arial"/>
                              <w:b/>
                              <w:i/>
                              <w:color w:val="FFFFFF" w:themeColor="background1"/>
                            </w:rPr>
                            <w:t>D</w:t>
                          </w:r>
                          <w:r w:rsidR="00BF2B92">
                            <w:rPr>
                              <w:rFonts w:cs="Arial"/>
                              <w:b/>
                              <w:i/>
                              <w:color w:val="FFFFFF" w:themeColor="background1"/>
                            </w:rPr>
                            <w:t>-000</w:t>
                          </w:r>
                          <w:r w:rsidR="006309D3">
                            <w:rPr>
                              <w:rFonts w:cs="Arial"/>
                              <w:b/>
                              <w:i/>
                              <w:color w:val="FFFFFF" w:themeColor="background1"/>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D0A77" id="Retângulo Arredondado 2" o:spid="_x0000_s1027" style="position:absolute;left:0;text-align:left;margin-left:339.3pt;margin-top:12.05pt;width:87.8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" fillcolor="#a5a5a5 [2092]" stroked="f">
              <v:textbox>
                <w:txbxContent>
                  <w:p w14:paraId="774446C6" w14:textId="1CBA17CF" w:rsidR="0058752D" w:rsidRPr="00341A98" w:rsidRDefault="0058752D" w:rsidP="00135FBE">
                    <w:pPr>
                      <w:spacing w:after="0" w:line="240" w:lineRule="auto"/>
                      <w:jc w:val="center"/>
                      <w:rPr>
                        <w:rFonts w:cs="Arial"/>
                        <w:b/>
                        <w:i/>
                        <w:color w:val="FFFFFF" w:themeColor="background1"/>
                      </w:rPr>
                    </w:pPr>
                    <w:r>
                      <w:rPr>
                        <w:rFonts w:cs="Arial"/>
                        <w:b/>
                        <w:i/>
                        <w:color w:val="FFFFFF" w:themeColor="background1"/>
                      </w:rPr>
                      <w:t>P</w:t>
                    </w:r>
                    <w:r w:rsidR="00BF2B92">
                      <w:rPr>
                        <w:rFonts w:cs="Arial"/>
                        <w:b/>
                        <w:i/>
                        <w:color w:val="FFFFFF" w:themeColor="background1"/>
                      </w:rPr>
                      <w:t>L-</w:t>
                    </w:r>
                    <w:r w:rsidR="006309D3">
                      <w:rPr>
                        <w:rFonts w:cs="Arial"/>
                        <w:b/>
                        <w:i/>
                        <w:color w:val="FFFFFF" w:themeColor="background1"/>
                      </w:rPr>
                      <w:t>GP</w:t>
                    </w:r>
                    <w:r w:rsidR="00262160">
                      <w:rPr>
                        <w:rFonts w:cs="Arial"/>
                        <w:b/>
                        <w:i/>
                        <w:color w:val="FFFFFF" w:themeColor="background1"/>
                      </w:rPr>
                      <w:t>D</w:t>
                    </w:r>
                    <w:r w:rsidR="00BF2B92">
                      <w:rPr>
                        <w:rFonts w:cs="Arial"/>
                        <w:b/>
                        <w:i/>
                        <w:color w:val="FFFFFF" w:themeColor="background1"/>
                      </w:rPr>
                      <w:t>-000</w:t>
                    </w:r>
                    <w:r w:rsidR="006309D3">
                      <w:rPr>
                        <w:rFonts w:cs="Arial"/>
                        <w:b/>
                        <w:i/>
                        <w:color w:val="FFFFFF" w:themeColor="background1"/>
                      </w:rPr>
                      <w:t>0</w:t>
                    </w:r>
                  </w:p>
                </w:txbxContent>
              </v:textbox>
            </v:roundrect>
          </w:pict>
        </mc:Fallback>
      </mc:AlternateContent>
    </w:r>
    <w:r w:rsidRPr="00C83BD9">
      <w:rPr>
        <w:noProof/>
        <w:lang w:val="en-US"/>
      </w:rPr>
      <mc:AlternateContent>
        <mc:Choice Requires="wps">
          <w:drawing>
            <wp:anchor distT="0" distB="0" distL="114300" distR="114300" simplePos="0" relativeHeight="251658241" behindDoc="0" locked="0" layoutInCell="1" allowOverlap="1" wp14:anchorId="3F2755CA" wp14:editId="551FE971">
              <wp:simplePos x="0" y="0"/>
              <wp:positionH relativeFrom="column">
                <wp:posOffset>729615</wp:posOffset>
              </wp:positionH>
              <wp:positionV relativeFrom="paragraph">
                <wp:posOffset>150495</wp:posOffset>
              </wp:positionV>
              <wp:extent cx="3552825" cy="288290"/>
              <wp:effectExtent l="0" t="0" r="952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88290"/>
                      </a:xfrm>
                      <a:prstGeom prst="roundRect">
                        <a:avLst>
                          <a:gd name="adj" fmla="val 16667"/>
                        </a:avLst>
                      </a:prstGeom>
                      <a:solidFill>
                        <a:schemeClr val="accent6">
                          <a:lumMod val="100000"/>
                          <a:lumOff val="0"/>
                        </a:schemeClr>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txbx>
                      <w:txbxContent>
                        <w:p w14:paraId="11782950" w14:textId="36D03AB9" w:rsidR="0058752D" w:rsidRPr="0058551B" w:rsidRDefault="006C7D5E" w:rsidP="0058551B">
                          <w:pPr>
                            <w:jc w:val="center"/>
                            <w:rPr>
                              <w:sz w:val="20"/>
                              <w:szCs w:val="20"/>
                            </w:rPr>
                          </w:pPr>
                          <w:r>
                            <w:rPr>
                              <w:rFonts w:cs="Arial"/>
                              <w:b/>
                              <w:i/>
                              <w:color w:val="FFFFFF" w:themeColor="background1"/>
                              <w:sz w:val="20"/>
                              <w:szCs w:val="20"/>
                            </w:rPr>
                            <w:t>Política</w:t>
                          </w:r>
                          <w:r w:rsidR="0058752D" w:rsidRPr="0058551B">
                            <w:rPr>
                              <w:rFonts w:cs="Arial"/>
                              <w:b/>
                              <w:i/>
                              <w:color w:val="FFFFFF" w:themeColor="background1"/>
                              <w:sz w:val="20"/>
                              <w:szCs w:val="20"/>
                            </w:rPr>
                            <w:t xml:space="preserve"> </w:t>
                          </w:r>
                          <w:r w:rsidR="00EB0AEA">
                            <w:rPr>
                              <w:rFonts w:cs="Arial"/>
                              <w:b/>
                              <w:i/>
                              <w:color w:val="FFFFFF" w:themeColor="background1"/>
                              <w:sz w:val="20"/>
                              <w:szCs w:val="20"/>
                            </w:rPr>
                            <w:t>de Privacidade</w:t>
                          </w:r>
                          <w:r w:rsidR="00480D75">
                            <w:rPr>
                              <w:rFonts w:cs="Arial"/>
                              <w:b/>
                              <w:i/>
                              <w:color w:val="FFFFFF" w:themeColor="background1"/>
                              <w:sz w:val="20"/>
                              <w:szCs w:val="20"/>
                            </w:rPr>
                            <w:t xml:space="preserve"> e </w:t>
                          </w:r>
                          <w:r w:rsidR="00FD0C85">
                            <w:rPr>
                              <w:rFonts w:cs="Arial"/>
                              <w:b/>
                              <w:i/>
                              <w:color w:val="FFFFFF" w:themeColor="background1"/>
                              <w:sz w:val="20"/>
                              <w:szCs w:val="20"/>
                            </w:rPr>
                            <w:t>Tratamento de Dados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755CA" id="AutoShape 8" o:spid="_x0000_s1028" style="position:absolute;left:0;text-align:left;margin-left:57.45pt;margin-top:11.85pt;width:279.7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" fillcolor="#f79646 [3209]" stroked="f">
              <v:textbox>
                <w:txbxContent>
                  <w:p w14:paraId="11782950" w14:textId="36D03AB9" w:rsidR="0058752D" w:rsidRPr="0058551B" w:rsidRDefault="006C7D5E" w:rsidP="0058551B">
                    <w:pPr>
                      <w:jc w:val="center"/>
                      <w:rPr>
                        <w:sz w:val="20"/>
                        <w:szCs w:val="20"/>
                      </w:rPr>
                    </w:pPr>
                    <w:r>
                      <w:rPr>
                        <w:rFonts w:cs="Arial"/>
                        <w:b/>
                        <w:i/>
                        <w:color w:val="FFFFFF" w:themeColor="background1"/>
                        <w:sz w:val="20"/>
                        <w:szCs w:val="20"/>
                      </w:rPr>
                      <w:t>Política</w:t>
                    </w:r>
                    <w:r w:rsidR="0058752D" w:rsidRPr="0058551B">
                      <w:rPr>
                        <w:rFonts w:cs="Arial"/>
                        <w:b/>
                        <w:i/>
                        <w:color w:val="FFFFFF" w:themeColor="background1"/>
                        <w:sz w:val="20"/>
                        <w:szCs w:val="20"/>
                      </w:rPr>
                      <w:t xml:space="preserve"> </w:t>
                    </w:r>
                    <w:r w:rsidR="00EB0AEA">
                      <w:rPr>
                        <w:rFonts w:cs="Arial"/>
                        <w:b/>
                        <w:i/>
                        <w:color w:val="FFFFFF" w:themeColor="background1"/>
                        <w:sz w:val="20"/>
                        <w:szCs w:val="20"/>
                      </w:rPr>
                      <w:t>de Privacidade</w:t>
                    </w:r>
                    <w:r w:rsidR="00480D75">
                      <w:rPr>
                        <w:rFonts w:cs="Arial"/>
                        <w:b/>
                        <w:i/>
                        <w:color w:val="FFFFFF" w:themeColor="background1"/>
                        <w:sz w:val="20"/>
                        <w:szCs w:val="20"/>
                      </w:rPr>
                      <w:t xml:space="preserve"> e </w:t>
                    </w:r>
                    <w:r w:rsidR="00FD0C85">
                      <w:rPr>
                        <w:rFonts w:cs="Arial"/>
                        <w:b/>
                        <w:i/>
                        <w:color w:val="FFFFFF" w:themeColor="background1"/>
                        <w:sz w:val="20"/>
                        <w:szCs w:val="20"/>
                      </w:rPr>
                      <w:t>Tratamento de Dados</w:t>
                    </w:r>
                  </w:p>
                </w:txbxContent>
              </v:textbox>
            </v:roundrect>
          </w:pict>
        </mc:Fallback>
      </mc:AlternateContent>
    </w:r>
    <w:r w:rsidRPr="00C83BD9">
      <w:rPr>
        <w:noProof/>
        <w:lang w:val="en-US"/>
      </w:rPr>
      <w:drawing>
        <wp:anchor distT="0" distB="0" distL="114300" distR="114300" simplePos="0" relativeHeight="251658240" behindDoc="0" locked="0" layoutInCell="1" allowOverlap="1" wp14:anchorId="63130910" wp14:editId="5A1B4410">
          <wp:simplePos x="0" y="0"/>
          <wp:positionH relativeFrom="column">
            <wp:posOffset>-432435</wp:posOffset>
          </wp:positionH>
          <wp:positionV relativeFrom="paragraph">
            <wp:posOffset>74295</wp:posOffset>
          </wp:positionV>
          <wp:extent cx="1171575" cy="457200"/>
          <wp:effectExtent l="0" t="0" r="9525" b="0"/>
          <wp:wrapSquare wrapText="bothSides"/>
          <wp:docPr id="4" name="Imagem 1" descr="Via Ba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Bahia">
                    <a:hlinkClick r:id="rId1"/>
                  </pic:cNvPr>
                  <pic:cNvPicPr>
                    <a:picLocks noChangeAspect="1" noChangeArrowheads="1"/>
                  </pic:cNvPicPr>
                </pic:nvPicPr>
                <pic:blipFill>
                  <a:blip r:embed="rId2"/>
                  <a:srcRect l="4632" r="4636"/>
                  <a:stretch>
                    <a:fillRect/>
                  </a:stretch>
                </pic:blipFill>
                <pic:spPr bwMode="auto">
                  <a:xfrm>
                    <a:off x="0" y="0"/>
                    <a:ext cx="1171575" cy="457200"/>
                  </a:xfrm>
                  <a:prstGeom prst="rect">
                    <a:avLst/>
                  </a:prstGeom>
                  <a:noFill/>
                  <a:ln w="9525">
                    <a:noFill/>
                    <a:miter lim="800000"/>
                    <a:headEnd/>
                    <a:tailEnd/>
                  </a:ln>
                </pic:spPr>
              </pic:pic>
            </a:graphicData>
          </a:graphic>
          <wp14:sizeRelH relativeFrom="margin">
            <wp14:pctWidth>0</wp14:pctWidth>
          </wp14:sizeRelH>
        </wp:anchor>
      </w:drawing>
    </w:r>
  </w:p>
  <w:p w14:paraId="3B3F5B30" w14:textId="77777777" w:rsidR="0058752D" w:rsidRPr="00C83BD9" w:rsidRDefault="0058752D" w:rsidP="004A5979">
    <w:pPr>
      <w:pStyle w:val="Cabealho"/>
      <w:jc w:val="right"/>
      <w:rPr>
        <w:rFonts w:ascii="Arial Black" w:hAnsi="Arial Black"/>
        <w:b/>
        <w:sz w:val="18"/>
        <w:szCs w:val="18"/>
        <w:highlight w:val="yellow"/>
      </w:rPr>
    </w:pPr>
  </w:p>
  <w:p w14:paraId="089A1B7B" w14:textId="77777777" w:rsidR="0058752D" w:rsidRPr="00C83BD9" w:rsidRDefault="0058752D" w:rsidP="004A5979">
    <w:pPr>
      <w:pStyle w:val="Cabealho"/>
      <w:jc w:val="right"/>
      <w:rPr>
        <w:rFonts w:ascii="Arial Black" w:hAnsi="Arial Black"/>
        <w:b/>
        <w:sz w:val="18"/>
        <w:szCs w:val="18"/>
        <w:highlight w:val="yellow"/>
      </w:rPr>
    </w:pPr>
  </w:p>
  <w:p w14:paraId="3E9937DF" w14:textId="77777777" w:rsidR="0058752D" w:rsidRPr="00C83BD9" w:rsidRDefault="005875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201F2"/>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2CF85A82"/>
    <w:multiLevelType w:val="multilevel"/>
    <w:tmpl w:val="D17CFC64"/>
    <w:lvl w:ilvl="0">
      <w:start w:val="1"/>
      <w:numFmt w:val="decimal"/>
      <w:lvlText w:val="%1."/>
      <w:lvlJc w:val="left"/>
      <w:pPr>
        <w:tabs>
          <w:tab w:val="num" w:pos="720"/>
        </w:tabs>
        <w:ind w:left="720" w:hanging="720"/>
      </w:pPr>
    </w:lvl>
    <w:lvl w:ilvl="1">
      <w:start w:val="1"/>
      <w:numFmt w:val="decimal"/>
      <w:pStyle w:val="11c2Destaqu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E54AB1"/>
    <w:multiLevelType w:val="multilevel"/>
    <w:tmpl w:val="7DF8304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A40246"/>
    <w:multiLevelType w:val="multilevel"/>
    <w:tmpl w:val="E2E282EE"/>
    <w:lvl w:ilvl="0">
      <w:start w:val="1"/>
      <w:numFmt w:val="lowerRoman"/>
      <w:pStyle w:val="4Lista"/>
      <w:lvlText w:val="(%1)"/>
      <w:lvlJc w:val="left"/>
      <w:pPr>
        <w:ind w:left="720" w:hanging="720"/>
      </w:pPr>
      <w:rPr>
        <w:rFonts w:hint="default"/>
        <w:b w:val="0"/>
        <w:color w:val="000000" w:themeColor="text1"/>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 w15:restartNumberingAfterBreak="0">
    <w:nsid w:val="64042A33"/>
    <w:multiLevelType w:val="hybridMultilevel"/>
    <w:tmpl w:val="1488246A"/>
    <w:lvl w:ilvl="0" w:tplc="ED2A22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877E2D"/>
    <w:multiLevelType w:val="multilevel"/>
    <w:tmpl w:val="EB0E227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504"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6"/>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lvlOverride w:ilvl="2"/>
    <w:lvlOverride w:ilvl="3"/>
    <w:lvlOverride w:ilvl="4"/>
    <w:lvlOverride w:ilvl="5"/>
    <w:lvlOverride w:ilvl="6"/>
    <w:lvlOverride w:ilvl="7"/>
    <w:lvlOverride w:ilvl="8"/>
  </w:num>
  <w:num w:numId="14">
    <w:abstractNumId w:val="5"/>
    <w:lvlOverride w:ilvl="0">
      <w:startOverride w:val="4"/>
    </w:lvlOverride>
    <w:lvlOverride w:ilvl="1"/>
    <w:lvlOverride w:ilvl="2"/>
    <w:lvlOverride w:ilvl="3"/>
    <w:lvlOverride w:ilvl="4"/>
    <w:lvlOverride w:ilvl="5"/>
    <w:lvlOverride w:ilvl="6"/>
    <w:lvlOverride w:ilvl="7"/>
    <w:lvlOverride w:ilvl="8"/>
  </w:num>
  <w:num w:numId="15">
    <w:abstractNumId w:val="5"/>
    <w:lvlOverride w:ilvl="0">
      <w:startOverride w:val="4"/>
    </w:lvlOverride>
    <w:lvlOverride w:ilvl="1"/>
    <w:lvlOverride w:ilvl="2"/>
    <w:lvlOverride w:ilvl="3"/>
    <w:lvlOverride w:ilvl="4"/>
    <w:lvlOverride w:ilvl="5"/>
    <w:lvlOverride w:ilvl="6"/>
    <w:lvlOverride w:ilvl="7"/>
    <w:lvlOverride w:ilvl="8"/>
  </w:num>
  <w:num w:numId="16">
    <w:abstractNumId w:val="5"/>
    <w:lvlOverride w:ilvl="0">
      <w:startOverride w:val="4"/>
    </w:lvlOverride>
    <w:lvlOverride w:ilvl="1"/>
    <w:lvlOverride w:ilvl="2"/>
    <w:lvlOverride w:ilvl="3"/>
    <w:lvlOverride w:ilvl="4"/>
    <w:lvlOverride w:ilvl="5"/>
    <w:lvlOverride w:ilvl="6"/>
    <w:lvlOverride w:ilvl="7"/>
    <w:lvlOverride w:ilvl="8"/>
  </w:num>
  <w:num w:numId="17">
    <w:abstractNumId w:val="1"/>
  </w:num>
  <w:num w:numId="18">
    <w:abstractNumId w:val="5"/>
    <w:lvlOverride w:ilvl="0">
      <w:startOverride w:val="4"/>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DC"/>
    <w:rsid w:val="000001B4"/>
    <w:rsid w:val="00000467"/>
    <w:rsid w:val="000027CD"/>
    <w:rsid w:val="00003625"/>
    <w:rsid w:val="00003B1F"/>
    <w:rsid w:val="00012D4F"/>
    <w:rsid w:val="00012DE3"/>
    <w:rsid w:val="0001320E"/>
    <w:rsid w:val="00015834"/>
    <w:rsid w:val="000252B5"/>
    <w:rsid w:val="00027F36"/>
    <w:rsid w:val="00030038"/>
    <w:rsid w:val="000308B7"/>
    <w:rsid w:val="00033623"/>
    <w:rsid w:val="00033F8E"/>
    <w:rsid w:val="00042F8D"/>
    <w:rsid w:val="00044674"/>
    <w:rsid w:val="0004517C"/>
    <w:rsid w:val="000459D8"/>
    <w:rsid w:val="00046325"/>
    <w:rsid w:val="00047DCA"/>
    <w:rsid w:val="00050143"/>
    <w:rsid w:val="000615A0"/>
    <w:rsid w:val="00061F18"/>
    <w:rsid w:val="0006233D"/>
    <w:rsid w:val="00072F49"/>
    <w:rsid w:val="00073C7F"/>
    <w:rsid w:val="00081E64"/>
    <w:rsid w:val="00082E99"/>
    <w:rsid w:val="0008589F"/>
    <w:rsid w:val="00087C50"/>
    <w:rsid w:val="000933F0"/>
    <w:rsid w:val="000A1034"/>
    <w:rsid w:val="000A27D3"/>
    <w:rsid w:val="000A701D"/>
    <w:rsid w:val="000A7CAF"/>
    <w:rsid w:val="000B063B"/>
    <w:rsid w:val="000B28E4"/>
    <w:rsid w:val="000B2BDA"/>
    <w:rsid w:val="000C70D1"/>
    <w:rsid w:val="000D27B7"/>
    <w:rsid w:val="000D2883"/>
    <w:rsid w:val="000D3364"/>
    <w:rsid w:val="000D7449"/>
    <w:rsid w:val="000D74CA"/>
    <w:rsid w:val="000D7E52"/>
    <w:rsid w:val="000E03EB"/>
    <w:rsid w:val="000E68C6"/>
    <w:rsid w:val="000F428B"/>
    <w:rsid w:val="000F50AD"/>
    <w:rsid w:val="000F71B6"/>
    <w:rsid w:val="00101B6B"/>
    <w:rsid w:val="00110170"/>
    <w:rsid w:val="00111019"/>
    <w:rsid w:val="001130B5"/>
    <w:rsid w:val="00114344"/>
    <w:rsid w:val="00123C16"/>
    <w:rsid w:val="001261EB"/>
    <w:rsid w:val="00126742"/>
    <w:rsid w:val="00130037"/>
    <w:rsid w:val="00134FD7"/>
    <w:rsid w:val="00135FBE"/>
    <w:rsid w:val="00141913"/>
    <w:rsid w:val="00141B0E"/>
    <w:rsid w:val="001460E7"/>
    <w:rsid w:val="001507B1"/>
    <w:rsid w:val="0015289F"/>
    <w:rsid w:val="00153163"/>
    <w:rsid w:val="00154364"/>
    <w:rsid w:val="0015598A"/>
    <w:rsid w:val="00155E7A"/>
    <w:rsid w:val="001648D0"/>
    <w:rsid w:val="00164BB6"/>
    <w:rsid w:val="001706B1"/>
    <w:rsid w:val="00170E49"/>
    <w:rsid w:val="00173311"/>
    <w:rsid w:val="00173BDA"/>
    <w:rsid w:val="001760A3"/>
    <w:rsid w:val="001838F7"/>
    <w:rsid w:val="00183D70"/>
    <w:rsid w:val="001841B7"/>
    <w:rsid w:val="001978C0"/>
    <w:rsid w:val="00197E8A"/>
    <w:rsid w:val="001A1A8C"/>
    <w:rsid w:val="001A2DA7"/>
    <w:rsid w:val="001A2F61"/>
    <w:rsid w:val="001A3786"/>
    <w:rsid w:val="001A485C"/>
    <w:rsid w:val="001A5508"/>
    <w:rsid w:val="001A7C07"/>
    <w:rsid w:val="001B067A"/>
    <w:rsid w:val="001B4157"/>
    <w:rsid w:val="001C0AC6"/>
    <w:rsid w:val="001C4A59"/>
    <w:rsid w:val="001C5BDA"/>
    <w:rsid w:val="001D4E85"/>
    <w:rsid w:val="001D53C7"/>
    <w:rsid w:val="001D548B"/>
    <w:rsid w:val="001D7430"/>
    <w:rsid w:val="001D7C9D"/>
    <w:rsid w:val="001D7D53"/>
    <w:rsid w:val="001E16DB"/>
    <w:rsid w:val="001E1C95"/>
    <w:rsid w:val="001F0E6A"/>
    <w:rsid w:val="001F112E"/>
    <w:rsid w:val="001F1CFB"/>
    <w:rsid w:val="001F2168"/>
    <w:rsid w:val="001F6F82"/>
    <w:rsid w:val="001F7298"/>
    <w:rsid w:val="00206181"/>
    <w:rsid w:val="00207858"/>
    <w:rsid w:val="0021140C"/>
    <w:rsid w:val="00211BA5"/>
    <w:rsid w:val="0021491E"/>
    <w:rsid w:val="002212D2"/>
    <w:rsid w:val="00224030"/>
    <w:rsid w:val="00225F47"/>
    <w:rsid w:val="00237974"/>
    <w:rsid w:val="002420DF"/>
    <w:rsid w:val="002532F8"/>
    <w:rsid w:val="002560ED"/>
    <w:rsid w:val="00262160"/>
    <w:rsid w:val="00263911"/>
    <w:rsid w:val="00272165"/>
    <w:rsid w:val="00273DD4"/>
    <w:rsid w:val="00275423"/>
    <w:rsid w:val="00276547"/>
    <w:rsid w:val="0027734C"/>
    <w:rsid w:val="00277ADA"/>
    <w:rsid w:val="00277C07"/>
    <w:rsid w:val="0028003D"/>
    <w:rsid w:val="002820C7"/>
    <w:rsid w:val="002833F8"/>
    <w:rsid w:val="00284AF1"/>
    <w:rsid w:val="002858DB"/>
    <w:rsid w:val="0029219B"/>
    <w:rsid w:val="002B4424"/>
    <w:rsid w:val="002B7BCC"/>
    <w:rsid w:val="002C07A5"/>
    <w:rsid w:val="002C3BD3"/>
    <w:rsid w:val="002D4965"/>
    <w:rsid w:val="002E5643"/>
    <w:rsid w:val="002E6D5D"/>
    <w:rsid w:val="002F0D0B"/>
    <w:rsid w:val="002F63FB"/>
    <w:rsid w:val="002F675F"/>
    <w:rsid w:val="002F71C2"/>
    <w:rsid w:val="003009E5"/>
    <w:rsid w:val="0030292B"/>
    <w:rsid w:val="0030472C"/>
    <w:rsid w:val="003113AC"/>
    <w:rsid w:val="00311D4A"/>
    <w:rsid w:val="0031336A"/>
    <w:rsid w:val="00321B4E"/>
    <w:rsid w:val="0032242D"/>
    <w:rsid w:val="003308AB"/>
    <w:rsid w:val="0033150D"/>
    <w:rsid w:val="00332F56"/>
    <w:rsid w:val="003448BE"/>
    <w:rsid w:val="003452A9"/>
    <w:rsid w:val="003465F8"/>
    <w:rsid w:val="0034789E"/>
    <w:rsid w:val="00352275"/>
    <w:rsid w:val="0035331F"/>
    <w:rsid w:val="0035371F"/>
    <w:rsid w:val="00353DE1"/>
    <w:rsid w:val="00357649"/>
    <w:rsid w:val="0036275E"/>
    <w:rsid w:val="003643D9"/>
    <w:rsid w:val="00365143"/>
    <w:rsid w:val="00377F32"/>
    <w:rsid w:val="003814E6"/>
    <w:rsid w:val="003864AE"/>
    <w:rsid w:val="0039131A"/>
    <w:rsid w:val="003954D2"/>
    <w:rsid w:val="003A05D3"/>
    <w:rsid w:val="003A1755"/>
    <w:rsid w:val="003A6F4C"/>
    <w:rsid w:val="003B03C5"/>
    <w:rsid w:val="003B11E6"/>
    <w:rsid w:val="003B1531"/>
    <w:rsid w:val="003B2129"/>
    <w:rsid w:val="003B67ED"/>
    <w:rsid w:val="003B6A69"/>
    <w:rsid w:val="003C0E37"/>
    <w:rsid w:val="003C5BF4"/>
    <w:rsid w:val="003D3BAC"/>
    <w:rsid w:val="003D411B"/>
    <w:rsid w:val="003D6BF6"/>
    <w:rsid w:val="003E1E43"/>
    <w:rsid w:val="003F07E1"/>
    <w:rsid w:val="00402202"/>
    <w:rsid w:val="00403214"/>
    <w:rsid w:val="00404318"/>
    <w:rsid w:val="00404F15"/>
    <w:rsid w:val="004071E2"/>
    <w:rsid w:val="00414479"/>
    <w:rsid w:val="0041508A"/>
    <w:rsid w:val="00416036"/>
    <w:rsid w:val="0042297B"/>
    <w:rsid w:val="004274DD"/>
    <w:rsid w:val="00440826"/>
    <w:rsid w:val="0044094A"/>
    <w:rsid w:val="004417D7"/>
    <w:rsid w:val="0044225B"/>
    <w:rsid w:val="004430E5"/>
    <w:rsid w:val="00453538"/>
    <w:rsid w:val="004548D2"/>
    <w:rsid w:val="004555C7"/>
    <w:rsid w:val="00456499"/>
    <w:rsid w:val="004657DF"/>
    <w:rsid w:val="00465E00"/>
    <w:rsid w:val="00466D13"/>
    <w:rsid w:val="0047053A"/>
    <w:rsid w:val="0047214C"/>
    <w:rsid w:val="004752AC"/>
    <w:rsid w:val="0047617B"/>
    <w:rsid w:val="00480D75"/>
    <w:rsid w:val="0048518E"/>
    <w:rsid w:val="004863CA"/>
    <w:rsid w:val="00493B6C"/>
    <w:rsid w:val="00494783"/>
    <w:rsid w:val="00495B02"/>
    <w:rsid w:val="00496766"/>
    <w:rsid w:val="00496AE9"/>
    <w:rsid w:val="004A15B9"/>
    <w:rsid w:val="004A5617"/>
    <w:rsid w:val="004A5979"/>
    <w:rsid w:val="004B09A3"/>
    <w:rsid w:val="004B5A8C"/>
    <w:rsid w:val="004B5C7E"/>
    <w:rsid w:val="004B7E12"/>
    <w:rsid w:val="004C2048"/>
    <w:rsid w:val="004C36A0"/>
    <w:rsid w:val="004C458B"/>
    <w:rsid w:val="004C672C"/>
    <w:rsid w:val="004C6F7C"/>
    <w:rsid w:val="004C79DD"/>
    <w:rsid w:val="004D1C50"/>
    <w:rsid w:val="004D29C9"/>
    <w:rsid w:val="004E3C82"/>
    <w:rsid w:val="004E4AD2"/>
    <w:rsid w:val="004E6A18"/>
    <w:rsid w:val="004E74AA"/>
    <w:rsid w:val="004F24F3"/>
    <w:rsid w:val="004F7E5A"/>
    <w:rsid w:val="00500ED5"/>
    <w:rsid w:val="005021EF"/>
    <w:rsid w:val="00506E33"/>
    <w:rsid w:val="0050731D"/>
    <w:rsid w:val="005143B7"/>
    <w:rsid w:val="0052445D"/>
    <w:rsid w:val="0052637C"/>
    <w:rsid w:val="00527753"/>
    <w:rsid w:val="005277BE"/>
    <w:rsid w:val="0053123B"/>
    <w:rsid w:val="00535343"/>
    <w:rsid w:val="00536D8D"/>
    <w:rsid w:val="00536DDE"/>
    <w:rsid w:val="00537761"/>
    <w:rsid w:val="00541666"/>
    <w:rsid w:val="005436B0"/>
    <w:rsid w:val="00546FD8"/>
    <w:rsid w:val="005531BE"/>
    <w:rsid w:val="0055467D"/>
    <w:rsid w:val="00561DF3"/>
    <w:rsid w:val="005649F9"/>
    <w:rsid w:val="00565A1A"/>
    <w:rsid w:val="00567A3C"/>
    <w:rsid w:val="00570FAF"/>
    <w:rsid w:val="0057671C"/>
    <w:rsid w:val="00580A21"/>
    <w:rsid w:val="00581D35"/>
    <w:rsid w:val="005823D7"/>
    <w:rsid w:val="0058551B"/>
    <w:rsid w:val="00585CEB"/>
    <w:rsid w:val="0058752D"/>
    <w:rsid w:val="005934F5"/>
    <w:rsid w:val="00596790"/>
    <w:rsid w:val="005A3A62"/>
    <w:rsid w:val="005A556A"/>
    <w:rsid w:val="005B2F7F"/>
    <w:rsid w:val="005B443D"/>
    <w:rsid w:val="005C1CC1"/>
    <w:rsid w:val="005C42D9"/>
    <w:rsid w:val="005C5B6D"/>
    <w:rsid w:val="005D2108"/>
    <w:rsid w:val="005D5DBB"/>
    <w:rsid w:val="005E03C6"/>
    <w:rsid w:val="005E3498"/>
    <w:rsid w:val="005E377D"/>
    <w:rsid w:val="005E5831"/>
    <w:rsid w:val="005E603B"/>
    <w:rsid w:val="005F041C"/>
    <w:rsid w:val="005F0C6D"/>
    <w:rsid w:val="005F1AC0"/>
    <w:rsid w:val="005F3632"/>
    <w:rsid w:val="00601610"/>
    <w:rsid w:val="00611AFF"/>
    <w:rsid w:val="0061244A"/>
    <w:rsid w:val="00615E06"/>
    <w:rsid w:val="006166E2"/>
    <w:rsid w:val="00617CCA"/>
    <w:rsid w:val="00622DE4"/>
    <w:rsid w:val="006241EF"/>
    <w:rsid w:val="00625526"/>
    <w:rsid w:val="00625EA2"/>
    <w:rsid w:val="0062627F"/>
    <w:rsid w:val="0063068F"/>
    <w:rsid w:val="006309D3"/>
    <w:rsid w:val="00631B34"/>
    <w:rsid w:val="0063275A"/>
    <w:rsid w:val="006367CE"/>
    <w:rsid w:val="00642C66"/>
    <w:rsid w:val="00645E80"/>
    <w:rsid w:val="0064774D"/>
    <w:rsid w:val="00652E44"/>
    <w:rsid w:val="00655524"/>
    <w:rsid w:val="0065727C"/>
    <w:rsid w:val="00662BE7"/>
    <w:rsid w:val="00665A1F"/>
    <w:rsid w:val="0066652F"/>
    <w:rsid w:val="0067049F"/>
    <w:rsid w:val="00674551"/>
    <w:rsid w:val="00675568"/>
    <w:rsid w:val="006761E6"/>
    <w:rsid w:val="00681268"/>
    <w:rsid w:val="00684982"/>
    <w:rsid w:val="00692B03"/>
    <w:rsid w:val="00694565"/>
    <w:rsid w:val="00694947"/>
    <w:rsid w:val="00695A56"/>
    <w:rsid w:val="006A0A45"/>
    <w:rsid w:val="006A0FFC"/>
    <w:rsid w:val="006A1423"/>
    <w:rsid w:val="006A373B"/>
    <w:rsid w:val="006A45B7"/>
    <w:rsid w:val="006A46D4"/>
    <w:rsid w:val="006A5237"/>
    <w:rsid w:val="006A7C16"/>
    <w:rsid w:val="006B0250"/>
    <w:rsid w:val="006C154C"/>
    <w:rsid w:val="006C362E"/>
    <w:rsid w:val="006C42E5"/>
    <w:rsid w:val="006C70F8"/>
    <w:rsid w:val="006C7D5E"/>
    <w:rsid w:val="006D0D1D"/>
    <w:rsid w:val="006D2AF2"/>
    <w:rsid w:val="006D3774"/>
    <w:rsid w:val="006D7390"/>
    <w:rsid w:val="006E4C98"/>
    <w:rsid w:val="006E7AC3"/>
    <w:rsid w:val="006F25E9"/>
    <w:rsid w:val="006F27E9"/>
    <w:rsid w:val="006F280F"/>
    <w:rsid w:val="006F2835"/>
    <w:rsid w:val="006F489D"/>
    <w:rsid w:val="006F692E"/>
    <w:rsid w:val="006F7060"/>
    <w:rsid w:val="00702A3C"/>
    <w:rsid w:val="007039A2"/>
    <w:rsid w:val="00704B65"/>
    <w:rsid w:val="00704F26"/>
    <w:rsid w:val="007053A7"/>
    <w:rsid w:val="00710E19"/>
    <w:rsid w:val="00711FAF"/>
    <w:rsid w:val="007167E3"/>
    <w:rsid w:val="00720712"/>
    <w:rsid w:val="00720F9B"/>
    <w:rsid w:val="00721884"/>
    <w:rsid w:val="00730C9D"/>
    <w:rsid w:val="00733660"/>
    <w:rsid w:val="00736549"/>
    <w:rsid w:val="007412BD"/>
    <w:rsid w:val="00741716"/>
    <w:rsid w:val="00742491"/>
    <w:rsid w:val="00742FA6"/>
    <w:rsid w:val="007537D4"/>
    <w:rsid w:val="007549D3"/>
    <w:rsid w:val="00755DE4"/>
    <w:rsid w:val="007565DB"/>
    <w:rsid w:val="00756882"/>
    <w:rsid w:val="007604B9"/>
    <w:rsid w:val="007608DE"/>
    <w:rsid w:val="007610C4"/>
    <w:rsid w:val="00764B31"/>
    <w:rsid w:val="007666C7"/>
    <w:rsid w:val="0077239E"/>
    <w:rsid w:val="00781B22"/>
    <w:rsid w:val="00781D25"/>
    <w:rsid w:val="007831C8"/>
    <w:rsid w:val="00785905"/>
    <w:rsid w:val="00790ADC"/>
    <w:rsid w:val="007B7D35"/>
    <w:rsid w:val="007C0588"/>
    <w:rsid w:val="007D0D78"/>
    <w:rsid w:val="007D0D8C"/>
    <w:rsid w:val="007D1D34"/>
    <w:rsid w:val="007D320D"/>
    <w:rsid w:val="007D43D2"/>
    <w:rsid w:val="007E0FAF"/>
    <w:rsid w:val="007F6BA2"/>
    <w:rsid w:val="007F7861"/>
    <w:rsid w:val="00800579"/>
    <w:rsid w:val="00800AF5"/>
    <w:rsid w:val="00801C73"/>
    <w:rsid w:val="0081470A"/>
    <w:rsid w:val="00815B0A"/>
    <w:rsid w:val="00820615"/>
    <w:rsid w:val="0082227C"/>
    <w:rsid w:val="0082289C"/>
    <w:rsid w:val="00823389"/>
    <w:rsid w:val="008332CB"/>
    <w:rsid w:val="008379BF"/>
    <w:rsid w:val="00837B12"/>
    <w:rsid w:val="00840CDD"/>
    <w:rsid w:val="0085479A"/>
    <w:rsid w:val="008554B1"/>
    <w:rsid w:val="00860681"/>
    <w:rsid w:val="008611E2"/>
    <w:rsid w:val="00862D04"/>
    <w:rsid w:val="0087004F"/>
    <w:rsid w:val="00870133"/>
    <w:rsid w:val="0087313F"/>
    <w:rsid w:val="00874732"/>
    <w:rsid w:val="00875250"/>
    <w:rsid w:val="00876626"/>
    <w:rsid w:val="00880369"/>
    <w:rsid w:val="00884A67"/>
    <w:rsid w:val="008858B5"/>
    <w:rsid w:val="00885DA6"/>
    <w:rsid w:val="00887149"/>
    <w:rsid w:val="00896097"/>
    <w:rsid w:val="008977BF"/>
    <w:rsid w:val="008A0E27"/>
    <w:rsid w:val="008A32E4"/>
    <w:rsid w:val="008A6ABA"/>
    <w:rsid w:val="008B0150"/>
    <w:rsid w:val="008B0DF6"/>
    <w:rsid w:val="008C1269"/>
    <w:rsid w:val="008C27BA"/>
    <w:rsid w:val="008C28B0"/>
    <w:rsid w:val="008C301A"/>
    <w:rsid w:val="008C43B1"/>
    <w:rsid w:val="008C568D"/>
    <w:rsid w:val="008D3236"/>
    <w:rsid w:val="008D4203"/>
    <w:rsid w:val="008D686F"/>
    <w:rsid w:val="008E46DF"/>
    <w:rsid w:val="008F0027"/>
    <w:rsid w:val="008F5055"/>
    <w:rsid w:val="008F66E8"/>
    <w:rsid w:val="0090182D"/>
    <w:rsid w:val="009029C0"/>
    <w:rsid w:val="009068BA"/>
    <w:rsid w:val="00907BDE"/>
    <w:rsid w:val="00911595"/>
    <w:rsid w:val="009122E3"/>
    <w:rsid w:val="0091583F"/>
    <w:rsid w:val="009163D1"/>
    <w:rsid w:val="00920E2D"/>
    <w:rsid w:val="00933E78"/>
    <w:rsid w:val="009376C7"/>
    <w:rsid w:val="009416A6"/>
    <w:rsid w:val="009516D5"/>
    <w:rsid w:val="00957A44"/>
    <w:rsid w:val="00957CB5"/>
    <w:rsid w:val="00963AE2"/>
    <w:rsid w:val="0096484C"/>
    <w:rsid w:val="00964FBE"/>
    <w:rsid w:val="00967A2C"/>
    <w:rsid w:val="0097003A"/>
    <w:rsid w:val="00971DD5"/>
    <w:rsid w:val="00974651"/>
    <w:rsid w:val="009758BB"/>
    <w:rsid w:val="00975AF2"/>
    <w:rsid w:val="00976187"/>
    <w:rsid w:val="00976817"/>
    <w:rsid w:val="00990358"/>
    <w:rsid w:val="00990DCE"/>
    <w:rsid w:val="00995549"/>
    <w:rsid w:val="00997711"/>
    <w:rsid w:val="009A0DC3"/>
    <w:rsid w:val="009A1F6D"/>
    <w:rsid w:val="009A4440"/>
    <w:rsid w:val="009A53EE"/>
    <w:rsid w:val="009B0D7D"/>
    <w:rsid w:val="009B2242"/>
    <w:rsid w:val="009B2368"/>
    <w:rsid w:val="009B3F43"/>
    <w:rsid w:val="009B6CFA"/>
    <w:rsid w:val="009C085A"/>
    <w:rsid w:val="009C0F1F"/>
    <w:rsid w:val="009C328B"/>
    <w:rsid w:val="009C4514"/>
    <w:rsid w:val="009C59C0"/>
    <w:rsid w:val="009C5A63"/>
    <w:rsid w:val="009C5F8D"/>
    <w:rsid w:val="009D0220"/>
    <w:rsid w:val="009D2F7F"/>
    <w:rsid w:val="009D582D"/>
    <w:rsid w:val="009D6986"/>
    <w:rsid w:val="009E1DA1"/>
    <w:rsid w:val="009E2B51"/>
    <w:rsid w:val="009E62C1"/>
    <w:rsid w:val="009E663A"/>
    <w:rsid w:val="009F0855"/>
    <w:rsid w:val="009F159C"/>
    <w:rsid w:val="009F1DE6"/>
    <w:rsid w:val="009F7317"/>
    <w:rsid w:val="00A02361"/>
    <w:rsid w:val="00A0589C"/>
    <w:rsid w:val="00A06D9D"/>
    <w:rsid w:val="00A12EAA"/>
    <w:rsid w:val="00A15263"/>
    <w:rsid w:val="00A1672E"/>
    <w:rsid w:val="00A17291"/>
    <w:rsid w:val="00A22228"/>
    <w:rsid w:val="00A23B95"/>
    <w:rsid w:val="00A30E5C"/>
    <w:rsid w:val="00A33DA8"/>
    <w:rsid w:val="00A359A3"/>
    <w:rsid w:val="00A4203D"/>
    <w:rsid w:val="00A463F7"/>
    <w:rsid w:val="00A47EE8"/>
    <w:rsid w:val="00A51D91"/>
    <w:rsid w:val="00A5363F"/>
    <w:rsid w:val="00A54AD3"/>
    <w:rsid w:val="00A61292"/>
    <w:rsid w:val="00A702AA"/>
    <w:rsid w:val="00A72FB5"/>
    <w:rsid w:val="00A75301"/>
    <w:rsid w:val="00A761AB"/>
    <w:rsid w:val="00A802E9"/>
    <w:rsid w:val="00A840B2"/>
    <w:rsid w:val="00A84989"/>
    <w:rsid w:val="00A87314"/>
    <w:rsid w:val="00AA06C7"/>
    <w:rsid w:val="00AA454F"/>
    <w:rsid w:val="00AA4C3A"/>
    <w:rsid w:val="00AB146A"/>
    <w:rsid w:val="00AB2929"/>
    <w:rsid w:val="00AB327D"/>
    <w:rsid w:val="00AC0D40"/>
    <w:rsid w:val="00AC2818"/>
    <w:rsid w:val="00AC2F98"/>
    <w:rsid w:val="00AC3872"/>
    <w:rsid w:val="00AC43A1"/>
    <w:rsid w:val="00AD2D37"/>
    <w:rsid w:val="00AD50EA"/>
    <w:rsid w:val="00AE4D49"/>
    <w:rsid w:val="00AE6853"/>
    <w:rsid w:val="00AF1BF0"/>
    <w:rsid w:val="00B02451"/>
    <w:rsid w:val="00B064AD"/>
    <w:rsid w:val="00B07926"/>
    <w:rsid w:val="00B122E6"/>
    <w:rsid w:val="00B12A8D"/>
    <w:rsid w:val="00B150CA"/>
    <w:rsid w:val="00B155D0"/>
    <w:rsid w:val="00B20D9C"/>
    <w:rsid w:val="00B26381"/>
    <w:rsid w:val="00B27218"/>
    <w:rsid w:val="00B415BE"/>
    <w:rsid w:val="00B429F5"/>
    <w:rsid w:val="00B46116"/>
    <w:rsid w:val="00B50201"/>
    <w:rsid w:val="00B536E0"/>
    <w:rsid w:val="00B53A53"/>
    <w:rsid w:val="00B53FA1"/>
    <w:rsid w:val="00B60E46"/>
    <w:rsid w:val="00B640BD"/>
    <w:rsid w:val="00B669FE"/>
    <w:rsid w:val="00B66BA7"/>
    <w:rsid w:val="00B703F3"/>
    <w:rsid w:val="00B73DA9"/>
    <w:rsid w:val="00B82360"/>
    <w:rsid w:val="00B9784D"/>
    <w:rsid w:val="00BA482D"/>
    <w:rsid w:val="00BA74F9"/>
    <w:rsid w:val="00BB6912"/>
    <w:rsid w:val="00BB7593"/>
    <w:rsid w:val="00BD761B"/>
    <w:rsid w:val="00BE23CB"/>
    <w:rsid w:val="00BE2883"/>
    <w:rsid w:val="00BE3069"/>
    <w:rsid w:val="00BE62CB"/>
    <w:rsid w:val="00BF2B92"/>
    <w:rsid w:val="00C07377"/>
    <w:rsid w:val="00C10ADB"/>
    <w:rsid w:val="00C13809"/>
    <w:rsid w:val="00C13E67"/>
    <w:rsid w:val="00C153DE"/>
    <w:rsid w:val="00C21F7C"/>
    <w:rsid w:val="00C23852"/>
    <w:rsid w:val="00C30B17"/>
    <w:rsid w:val="00C334ED"/>
    <w:rsid w:val="00C43D19"/>
    <w:rsid w:val="00C47C8F"/>
    <w:rsid w:val="00C50322"/>
    <w:rsid w:val="00C521A7"/>
    <w:rsid w:val="00C53549"/>
    <w:rsid w:val="00C53E03"/>
    <w:rsid w:val="00C54BE9"/>
    <w:rsid w:val="00C5732B"/>
    <w:rsid w:val="00C613BA"/>
    <w:rsid w:val="00C65544"/>
    <w:rsid w:val="00C67061"/>
    <w:rsid w:val="00C67BAB"/>
    <w:rsid w:val="00C73244"/>
    <w:rsid w:val="00C73517"/>
    <w:rsid w:val="00C743B9"/>
    <w:rsid w:val="00C761CB"/>
    <w:rsid w:val="00C83BD9"/>
    <w:rsid w:val="00C85EA4"/>
    <w:rsid w:val="00C86F48"/>
    <w:rsid w:val="00C911D1"/>
    <w:rsid w:val="00C913B1"/>
    <w:rsid w:val="00C93D68"/>
    <w:rsid w:val="00C965FC"/>
    <w:rsid w:val="00CA13F8"/>
    <w:rsid w:val="00CA311F"/>
    <w:rsid w:val="00CA6AF1"/>
    <w:rsid w:val="00CA7C5D"/>
    <w:rsid w:val="00CB5338"/>
    <w:rsid w:val="00CB743D"/>
    <w:rsid w:val="00CC1A2B"/>
    <w:rsid w:val="00CD0869"/>
    <w:rsid w:val="00CD0AC3"/>
    <w:rsid w:val="00CD12D7"/>
    <w:rsid w:val="00CD2677"/>
    <w:rsid w:val="00CD5FBF"/>
    <w:rsid w:val="00CE0C48"/>
    <w:rsid w:val="00CE2D04"/>
    <w:rsid w:val="00CE306C"/>
    <w:rsid w:val="00CE4D4B"/>
    <w:rsid w:val="00CE5F97"/>
    <w:rsid w:val="00CF1472"/>
    <w:rsid w:val="00CF2BD2"/>
    <w:rsid w:val="00CF6039"/>
    <w:rsid w:val="00CF643A"/>
    <w:rsid w:val="00D00C24"/>
    <w:rsid w:val="00D0381C"/>
    <w:rsid w:val="00D06427"/>
    <w:rsid w:val="00D07102"/>
    <w:rsid w:val="00D114E9"/>
    <w:rsid w:val="00D1297E"/>
    <w:rsid w:val="00D15169"/>
    <w:rsid w:val="00D20CB9"/>
    <w:rsid w:val="00D21FD4"/>
    <w:rsid w:val="00D25E8B"/>
    <w:rsid w:val="00D25EDB"/>
    <w:rsid w:val="00D310FC"/>
    <w:rsid w:val="00D31B1E"/>
    <w:rsid w:val="00D31D45"/>
    <w:rsid w:val="00D32095"/>
    <w:rsid w:val="00D34336"/>
    <w:rsid w:val="00D35CF1"/>
    <w:rsid w:val="00D366B0"/>
    <w:rsid w:val="00D371CA"/>
    <w:rsid w:val="00D409C7"/>
    <w:rsid w:val="00D413F7"/>
    <w:rsid w:val="00D415CA"/>
    <w:rsid w:val="00D5156D"/>
    <w:rsid w:val="00D57463"/>
    <w:rsid w:val="00D57BD8"/>
    <w:rsid w:val="00D57F38"/>
    <w:rsid w:val="00D60554"/>
    <w:rsid w:val="00D61F73"/>
    <w:rsid w:val="00D62131"/>
    <w:rsid w:val="00D62627"/>
    <w:rsid w:val="00D62B6A"/>
    <w:rsid w:val="00D653DA"/>
    <w:rsid w:val="00D665CE"/>
    <w:rsid w:val="00D743FC"/>
    <w:rsid w:val="00D756A4"/>
    <w:rsid w:val="00D76FB1"/>
    <w:rsid w:val="00D77101"/>
    <w:rsid w:val="00D8291F"/>
    <w:rsid w:val="00D845A6"/>
    <w:rsid w:val="00D853FA"/>
    <w:rsid w:val="00D85A4F"/>
    <w:rsid w:val="00D85F09"/>
    <w:rsid w:val="00D92C4D"/>
    <w:rsid w:val="00D934AA"/>
    <w:rsid w:val="00D95A54"/>
    <w:rsid w:val="00DA3F6E"/>
    <w:rsid w:val="00DA5C8D"/>
    <w:rsid w:val="00DB06FF"/>
    <w:rsid w:val="00DB1644"/>
    <w:rsid w:val="00DB5950"/>
    <w:rsid w:val="00DC2A4F"/>
    <w:rsid w:val="00DC3F88"/>
    <w:rsid w:val="00DD2ABB"/>
    <w:rsid w:val="00DE1761"/>
    <w:rsid w:val="00DE2B29"/>
    <w:rsid w:val="00DE6429"/>
    <w:rsid w:val="00DE6CB1"/>
    <w:rsid w:val="00DF1B7B"/>
    <w:rsid w:val="00DF27CE"/>
    <w:rsid w:val="00DF3D24"/>
    <w:rsid w:val="00DF4683"/>
    <w:rsid w:val="00E018A0"/>
    <w:rsid w:val="00E01901"/>
    <w:rsid w:val="00E14BF7"/>
    <w:rsid w:val="00E15160"/>
    <w:rsid w:val="00E15415"/>
    <w:rsid w:val="00E154AE"/>
    <w:rsid w:val="00E15D50"/>
    <w:rsid w:val="00E207FA"/>
    <w:rsid w:val="00E215EF"/>
    <w:rsid w:val="00E219EA"/>
    <w:rsid w:val="00E22663"/>
    <w:rsid w:val="00E2698E"/>
    <w:rsid w:val="00E345C8"/>
    <w:rsid w:val="00E363B0"/>
    <w:rsid w:val="00E419AD"/>
    <w:rsid w:val="00E41EE7"/>
    <w:rsid w:val="00E4377C"/>
    <w:rsid w:val="00E44500"/>
    <w:rsid w:val="00E45331"/>
    <w:rsid w:val="00E47CCA"/>
    <w:rsid w:val="00E54CDE"/>
    <w:rsid w:val="00E56EE2"/>
    <w:rsid w:val="00E665BA"/>
    <w:rsid w:val="00E66D48"/>
    <w:rsid w:val="00E72E48"/>
    <w:rsid w:val="00E7331E"/>
    <w:rsid w:val="00E76903"/>
    <w:rsid w:val="00E77ED8"/>
    <w:rsid w:val="00E82CA8"/>
    <w:rsid w:val="00E84BA7"/>
    <w:rsid w:val="00E84BC6"/>
    <w:rsid w:val="00E853E2"/>
    <w:rsid w:val="00E963E9"/>
    <w:rsid w:val="00EA49B3"/>
    <w:rsid w:val="00EA5D8C"/>
    <w:rsid w:val="00EB0AEA"/>
    <w:rsid w:val="00EB1D31"/>
    <w:rsid w:val="00EB78EA"/>
    <w:rsid w:val="00EC1BEE"/>
    <w:rsid w:val="00EC24FD"/>
    <w:rsid w:val="00EC2DF3"/>
    <w:rsid w:val="00EC4F99"/>
    <w:rsid w:val="00ED1516"/>
    <w:rsid w:val="00ED417C"/>
    <w:rsid w:val="00ED4D8D"/>
    <w:rsid w:val="00ED5E8E"/>
    <w:rsid w:val="00ED766A"/>
    <w:rsid w:val="00EE06D2"/>
    <w:rsid w:val="00EE233E"/>
    <w:rsid w:val="00EE625B"/>
    <w:rsid w:val="00EE6E37"/>
    <w:rsid w:val="00EE7090"/>
    <w:rsid w:val="00EF45CD"/>
    <w:rsid w:val="00EF6D37"/>
    <w:rsid w:val="00F01169"/>
    <w:rsid w:val="00F03678"/>
    <w:rsid w:val="00F14D24"/>
    <w:rsid w:val="00F17E07"/>
    <w:rsid w:val="00F207F5"/>
    <w:rsid w:val="00F22EA5"/>
    <w:rsid w:val="00F25135"/>
    <w:rsid w:val="00F276AB"/>
    <w:rsid w:val="00F27912"/>
    <w:rsid w:val="00F30220"/>
    <w:rsid w:val="00F30FAD"/>
    <w:rsid w:val="00F35242"/>
    <w:rsid w:val="00F40551"/>
    <w:rsid w:val="00F41288"/>
    <w:rsid w:val="00F43693"/>
    <w:rsid w:val="00F4435D"/>
    <w:rsid w:val="00F44DF2"/>
    <w:rsid w:val="00F465F6"/>
    <w:rsid w:val="00F47533"/>
    <w:rsid w:val="00F50406"/>
    <w:rsid w:val="00F53E07"/>
    <w:rsid w:val="00F56E28"/>
    <w:rsid w:val="00F56F62"/>
    <w:rsid w:val="00F57C35"/>
    <w:rsid w:val="00F62314"/>
    <w:rsid w:val="00F64E4C"/>
    <w:rsid w:val="00F6622E"/>
    <w:rsid w:val="00F675AD"/>
    <w:rsid w:val="00F70776"/>
    <w:rsid w:val="00F732E9"/>
    <w:rsid w:val="00F75879"/>
    <w:rsid w:val="00F76ACC"/>
    <w:rsid w:val="00F8003B"/>
    <w:rsid w:val="00F82450"/>
    <w:rsid w:val="00F850BC"/>
    <w:rsid w:val="00F85E51"/>
    <w:rsid w:val="00F93167"/>
    <w:rsid w:val="00F96F43"/>
    <w:rsid w:val="00FA6097"/>
    <w:rsid w:val="00FA7614"/>
    <w:rsid w:val="00FB1FD5"/>
    <w:rsid w:val="00FC1C43"/>
    <w:rsid w:val="00FD05CC"/>
    <w:rsid w:val="00FD0C85"/>
    <w:rsid w:val="00FD197D"/>
    <w:rsid w:val="00FD707A"/>
    <w:rsid w:val="00FD73E2"/>
    <w:rsid w:val="00FD7CE3"/>
    <w:rsid w:val="00FE493B"/>
    <w:rsid w:val="00FF12C6"/>
    <w:rsid w:val="034D6F33"/>
    <w:rsid w:val="04C99717"/>
    <w:rsid w:val="072355C9"/>
    <w:rsid w:val="08103762"/>
    <w:rsid w:val="0A4D032E"/>
    <w:rsid w:val="0B38D89B"/>
    <w:rsid w:val="0CEBF950"/>
    <w:rsid w:val="0D07AD5F"/>
    <w:rsid w:val="0F207451"/>
    <w:rsid w:val="1084B492"/>
    <w:rsid w:val="13F49960"/>
    <w:rsid w:val="185907E7"/>
    <w:rsid w:val="1BD105D9"/>
    <w:rsid w:val="203FDDB6"/>
    <w:rsid w:val="2144C6FD"/>
    <w:rsid w:val="2333B679"/>
    <w:rsid w:val="24F911F4"/>
    <w:rsid w:val="2552222D"/>
    <w:rsid w:val="26D09ED3"/>
    <w:rsid w:val="270C0F96"/>
    <w:rsid w:val="2852DD21"/>
    <w:rsid w:val="2AE5C520"/>
    <w:rsid w:val="2B5BA00D"/>
    <w:rsid w:val="2C9A8F66"/>
    <w:rsid w:val="2CC1A6B6"/>
    <w:rsid w:val="2EE65ABB"/>
    <w:rsid w:val="2F91378D"/>
    <w:rsid w:val="33413C54"/>
    <w:rsid w:val="34398980"/>
    <w:rsid w:val="34E19F41"/>
    <w:rsid w:val="3B6D1278"/>
    <w:rsid w:val="3D6711B0"/>
    <w:rsid w:val="408C0301"/>
    <w:rsid w:val="46D2197D"/>
    <w:rsid w:val="487F87C2"/>
    <w:rsid w:val="4EBF812C"/>
    <w:rsid w:val="4F17BCFF"/>
    <w:rsid w:val="4F1905DB"/>
    <w:rsid w:val="502D8DEA"/>
    <w:rsid w:val="524EAE5F"/>
    <w:rsid w:val="5274E2B3"/>
    <w:rsid w:val="54C1520A"/>
    <w:rsid w:val="5BE2B9E4"/>
    <w:rsid w:val="5DB07855"/>
    <w:rsid w:val="6066ADF2"/>
    <w:rsid w:val="62126D99"/>
    <w:rsid w:val="636F9720"/>
    <w:rsid w:val="63A266F1"/>
    <w:rsid w:val="691EB46D"/>
    <w:rsid w:val="69B89407"/>
    <w:rsid w:val="6A03972D"/>
    <w:rsid w:val="6A660628"/>
    <w:rsid w:val="6AC0DB81"/>
    <w:rsid w:val="6D7B1AFE"/>
    <w:rsid w:val="6F854AD1"/>
    <w:rsid w:val="6FEE6885"/>
    <w:rsid w:val="712DD55E"/>
    <w:rsid w:val="72B03988"/>
    <w:rsid w:val="7342B9C8"/>
    <w:rsid w:val="7A3F4CC2"/>
    <w:rsid w:val="7E89B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9CCF3"/>
  <w15:docId w15:val="{339BA36D-6BB0-4742-8096-C1BFA3D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9A"/>
    <w:pPr>
      <w:spacing w:after="200" w:line="276" w:lineRule="auto"/>
      <w:jc w:val="both"/>
    </w:pPr>
    <w:rPr>
      <w:rFonts w:ascii="Arial" w:hAnsi="Arial"/>
      <w:sz w:val="22"/>
      <w:szCs w:val="22"/>
      <w:lang w:val="pt-BR"/>
    </w:rPr>
  </w:style>
  <w:style w:type="paragraph" w:styleId="Ttulo1">
    <w:name w:val="heading 1"/>
    <w:basedOn w:val="Normal"/>
    <w:next w:val="Normal"/>
    <w:link w:val="Ttulo1Char"/>
    <w:uiPriority w:val="9"/>
    <w:qFormat/>
    <w:rsid w:val="00790ADC"/>
    <w:pPr>
      <w:keepNext/>
      <w:keepLines/>
      <w:spacing w:before="360" w:after="240"/>
      <w:outlineLvl w:val="0"/>
    </w:pPr>
    <w:rPr>
      <w:rFonts w:eastAsia="Times New Roman"/>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90ADC"/>
    <w:rPr>
      <w:rFonts w:ascii="Arial" w:eastAsia="Times New Roman" w:hAnsi="Arial" w:cs="Times New Roman"/>
      <w:b/>
      <w:bCs/>
      <w:sz w:val="24"/>
      <w:szCs w:val="28"/>
    </w:rPr>
  </w:style>
  <w:style w:type="paragraph" w:customStyle="1" w:styleId="ListaColorida-nfase11">
    <w:name w:val="Lista Colorida - Ênfase 11"/>
    <w:basedOn w:val="Normal"/>
    <w:uiPriority w:val="34"/>
    <w:qFormat/>
    <w:rsid w:val="00790ADC"/>
    <w:pPr>
      <w:ind w:left="720"/>
      <w:contextualSpacing/>
    </w:pPr>
  </w:style>
  <w:style w:type="paragraph" w:styleId="Textodenotaderodap">
    <w:name w:val="footnote text"/>
    <w:basedOn w:val="Normal"/>
    <w:link w:val="TextodenotaderodapChar"/>
    <w:unhideWhenUsed/>
    <w:rsid w:val="00876626"/>
    <w:pPr>
      <w:spacing w:after="0" w:line="240" w:lineRule="auto"/>
    </w:pPr>
    <w:rPr>
      <w:sz w:val="20"/>
      <w:szCs w:val="20"/>
    </w:rPr>
  </w:style>
  <w:style w:type="character" w:customStyle="1" w:styleId="TextodenotaderodapChar">
    <w:name w:val="Texto de nota de rodapé Char"/>
    <w:link w:val="Textodenotaderodap"/>
    <w:rsid w:val="00876626"/>
    <w:rPr>
      <w:rFonts w:ascii="Calibri" w:eastAsia="Calibri" w:hAnsi="Calibri" w:cs="Times New Roman"/>
      <w:sz w:val="20"/>
      <w:szCs w:val="20"/>
    </w:rPr>
  </w:style>
  <w:style w:type="character" w:styleId="Refdenotaderodap">
    <w:name w:val="footnote reference"/>
    <w:uiPriority w:val="99"/>
    <w:semiHidden/>
    <w:unhideWhenUsed/>
    <w:rsid w:val="00876626"/>
    <w:rPr>
      <w:vertAlign w:val="superscript"/>
    </w:rPr>
  </w:style>
  <w:style w:type="paragraph" w:styleId="Textodebalo">
    <w:name w:val="Balloon Text"/>
    <w:basedOn w:val="Normal"/>
    <w:link w:val="TextodebaloChar"/>
    <w:uiPriority w:val="99"/>
    <w:semiHidden/>
    <w:unhideWhenUsed/>
    <w:rsid w:val="00F0367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03678"/>
    <w:rPr>
      <w:rFonts w:ascii="Tahoma" w:eastAsia="Calibri" w:hAnsi="Tahoma" w:cs="Tahoma"/>
      <w:sz w:val="16"/>
      <w:szCs w:val="16"/>
    </w:rPr>
  </w:style>
  <w:style w:type="character" w:styleId="Refdecomentrio">
    <w:name w:val="annotation reference"/>
    <w:uiPriority w:val="99"/>
    <w:unhideWhenUsed/>
    <w:rsid w:val="00997711"/>
    <w:rPr>
      <w:sz w:val="16"/>
      <w:szCs w:val="16"/>
    </w:rPr>
  </w:style>
  <w:style w:type="paragraph" w:styleId="Textodecomentrio">
    <w:name w:val="annotation text"/>
    <w:basedOn w:val="Normal"/>
    <w:link w:val="TextodecomentrioChar"/>
    <w:uiPriority w:val="99"/>
    <w:unhideWhenUsed/>
    <w:rsid w:val="00997711"/>
    <w:pPr>
      <w:spacing w:line="240" w:lineRule="auto"/>
    </w:pPr>
    <w:rPr>
      <w:sz w:val="20"/>
      <w:szCs w:val="20"/>
    </w:rPr>
  </w:style>
  <w:style w:type="character" w:customStyle="1" w:styleId="TextodecomentrioChar">
    <w:name w:val="Texto de comentário Char"/>
    <w:link w:val="Textodecomentrio"/>
    <w:uiPriority w:val="99"/>
    <w:rsid w:val="0099771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97711"/>
    <w:rPr>
      <w:b/>
      <w:bCs/>
    </w:rPr>
  </w:style>
  <w:style w:type="character" w:customStyle="1" w:styleId="AssuntodocomentrioChar">
    <w:name w:val="Assunto do comentário Char"/>
    <w:link w:val="Assuntodocomentrio"/>
    <w:uiPriority w:val="99"/>
    <w:semiHidden/>
    <w:rsid w:val="00997711"/>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997711"/>
    <w:rPr>
      <w:sz w:val="22"/>
      <w:szCs w:val="22"/>
      <w:lang w:val="pt-BR"/>
    </w:rPr>
  </w:style>
  <w:style w:type="paragraph" w:styleId="PargrafodaLista">
    <w:name w:val="List Paragraph"/>
    <w:basedOn w:val="Normal"/>
    <w:link w:val="PargrafodaListaChar"/>
    <w:uiPriority w:val="34"/>
    <w:qFormat/>
    <w:rsid w:val="00D31B1E"/>
    <w:pPr>
      <w:ind w:left="720"/>
      <w:contextualSpacing/>
    </w:pPr>
    <w:rPr>
      <w:rFonts w:ascii="Cambria" w:eastAsia="Times New Roman" w:hAnsi="Cambria"/>
      <w:spacing w:val="10"/>
      <w:lang w:eastAsia="pt-BR"/>
    </w:rPr>
  </w:style>
  <w:style w:type="paragraph" w:styleId="Reviso">
    <w:name w:val="Revision"/>
    <w:hidden/>
    <w:uiPriority w:val="71"/>
    <w:rsid w:val="007537D4"/>
    <w:rPr>
      <w:sz w:val="22"/>
      <w:szCs w:val="22"/>
      <w:lang w:val="pt-BR"/>
    </w:rPr>
  </w:style>
  <w:style w:type="paragraph" w:styleId="Cabealho">
    <w:name w:val="header"/>
    <w:basedOn w:val="Normal"/>
    <w:link w:val="CabealhoChar"/>
    <w:uiPriority w:val="99"/>
    <w:unhideWhenUsed/>
    <w:rsid w:val="004A59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5979"/>
    <w:rPr>
      <w:sz w:val="22"/>
      <w:szCs w:val="22"/>
      <w:lang w:val="pt-BR"/>
    </w:rPr>
  </w:style>
  <w:style w:type="paragraph" w:styleId="Rodap">
    <w:name w:val="footer"/>
    <w:basedOn w:val="Normal"/>
    <w:link w:val="RodapChar"/>
    <w:uiPriority w:val="99"/>
    <w:unhideWhenUsed/>
    <w:qFormat/>
    <w:rsid w:val="004A5979"/>
    <w:pPr>
      <w:tabs>
        <w:tab w:val="center" w:pos="4252"/>
        <w:tab w:val="right" w:pos="8504"/>
      </w:tabs>
      <w:spacing w:after="0" w:line="240" w:lineRule="auto"/>
    </w:pPr>
  </w:style>
  <w:style w:type="character" w:customStyle="1" w:styleId="RodapChar">
    <w:name w:val="Rodapé Char"/>
    <w:basedOn w:val="Fontepargpadro"/>
    <w:link w:val="Rodap"/>
    <w:uiPriority w:val="99"/>
    <w:rsid w:val="004A5979"/>
    <w:rPr>
      <w:sz w:val="22"/>
      <w:szCs w:val="22"/>
      <w:lang w:val="pt-BR"/>
    </w:rPr>
  </w:style>
  <w:style w:type="table" w:styleId="Tabelacomgrade">
    <w:name w:val="Table Grid"/>
    <w:basedOn w:val="Tabelanormal"/>
    <w:uiPriority w:val="59"/>
    <w:rsid w:val="006A1423"/>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C93D68"/>
    <w:rPr>
      <w:rFonts w:ascii="Verdana" w:hAnsi="Verdana" w:hint="default"/>
      <w:b w:val="0"/>
      <w:bCs w:val="0"/>
      <w:i w:val="0"/>
      <w:iCs w:val="0"/>
      <w:color w:val="58595B"/>
      <w:sz w:val="22"/>
      <w:szCs w:val="22"/>
    </w:rPr>
  </w:style>
  <w:style w:type="character" w:styleId="Hyperlink">
    <w:name w:val="Hyperlink"/>
    <w:basedOn w:val="Fontepargpadro"/>
    <w:uiPriority w:val="99"/>
    <w:unhideWhenUsed/>
    <w:rsid w:val="00493B6C"/>
    <w:rPr>
      <w:color w:val="0000FF" w:themeColor="hyperlink"/>
      <w:u w:val="single"/>
    </w:rPr>
  </w:style>
  <w:style w:type="paragraph" w:customStyle="1" w:styleId="1C1">
    <w:name w:val="1. C1"/>
    <w:basedOn w:val="PargrafodaLista"/>
    <w:link w:val="1C1Char"/>
    <w:qFormat/>
    <w:rsid w:val="008C301A"/>
    <w:pPr>
      <w:numPr>
        <w:numId w:val="14"/>
      </w:numPr>
      <w:tabs>
        <w:tab w:val="left" w:pos="0"/>
      </w:tabs>
      <w:spacing w:before="240" w:after="240" w:line="240" w:lineRule="auto"/>
      <w:contextualSpacing w:val="0"/>
      <w:outlineLvl w:val="1"/>
    </w:pPr>
    <w:rPr>
      <w:rFonts w:asciiTheme="minorHAnsi" w:eastAsiaTheme="minorEastAsia" w:hAnsiTheme="minorHAnsi" w:cstheme="minorHAnsi"/>
      <w:b/>
      <w:color w:val="000000"/>
      <w:spacing w:val="20"/>
      <w:sz w:val="24"/>
      <w:szCs w:val="24"/>
    </w:rPr>
  </w:style>
  <w:style w:type="paragraph" w:customStyle="1" w:styleId="11C2">
    <w:name w:val="1.1 C2"/>
    <w:basedOn w:val="PargrafodaLista"/>
    <w:link w:val="11C2Char"/>
    <w:qFormat/>
    <w:rsid w:val="008C568D"/>
    <w:pPr>
      <w:numPr>
        <w:ilvl w:val="1"/>
        <w:numId w:val="14"/>
      </w:numPr>
      <w:tabs>
        <w:tab w:val="left" w:pos="0"/>
      </w:tabs>
      <w:spacing w:before="120" w:after="120" w:line="240" w:lineRule="auto"/>
      <w:contextualSpacing w:val="0"/>
    </w:pPr>
    <w:rPr>
      <w:rFonts w:ascii="Arial" w:eastAsia="Calibri" w:hAnsi="Arial" w:cstheme="minorHAnsi"/>
      <w:spacing w:val="0"/>
      <w:szCs w:val="24"/>
    </w:rPr>
  </w:style>
  <w:style w:type="paragraph" w:customStyle="1" w:styleId="111C3">
    <w:name w:val="1.1.1 C3"/>
    <w:basedOn w:val="PargrafodaLista"/>
    <w:link w:val="111C3Char"/>
    <w:qFormat/>
    <w:rsid w:val="008C301A"/>
    <w:pPr>
      <w:numPr>
        <w:ilvl w:val="2"/>
        <w:numId w:val="14"/>
      </w:numPr>
      <w:tabs>
        <w:tab w:val="left" w:pos="0"/>
      </w:tabs>
      <w:spacing w:before="120" w:after="120" w:line="240" w:lineRule="auto"/>
      <w:contextualSpacing w:val="0"/>
    </w:pPr>
    <w:rPr>
      <w:rFonts w:asciiTheme="minorHAnsi" w:eastAsia="Calibri" w:hAnsiTheme="minorHAnsi" w:cstheme="minorHAnsi"/>
      <w:bCs/>
      <w:color w:val="000000" w:themeColor="text1"/>
      <w:spacing w:val="0"/>
      <w:sz w:val="24"/>
      <w:szCs w:val="24"/>
    </w:rPr>
  </w:style>
  <w:style w:type="character" w:customStyle="1" w:styleId="11C2Char">
    <w:name w:val="1.1 C2 Char"/>
    <w:basedOn w:val="Fontepargpadro"/>
    <w:link w:val="11C2"/>
    <w:rsid w:val="008C568D"/>
    <w:rPr>
      <w:rFonts w:ascii="Arial" w:hAnsi="Arial" w:cstheme="minorHAnsi"/>
      <w:sz w:val="22"/>
      <w:szCs w:val="24"/>
      <w:lang w:val="pt-BR" w:eastAsia="pt-BR"/>
    </w:rPr>
  </w:style>
  <w:style w:type="paragraph" w:customStyle="1" w:styleId="1111C4">
    <w:name w:val="1.1.1.1 C4"/>
    <w:basedOn w:val="111C3"/>
    <w:qFormat/>
    <w:rsid w:val="008C301A"/>
    <w:pPr>
      <w:numPr>
        <w:ilvl w:val="3"/>
      </w:numPr>
    </w:pPr>
  </w:style>
  <w:style w:type="table" w:customStyle="1" w:styleId="Tabelacomgrade6">
    <w:name w:val="Tabela com grade6"/>
    <w:basedOn w:val="Tabelanormal"/>
    <w:next w:val="Tabelacomgrade"/>
    <w:uiPriority w:val="99"/>
    <w:rsid w:val="008C301A"/>
    <w:rPr>
      <w:rFonts w:eastAsia="Batang"/>
      <w:sz w:val="22"/>
      <w:szCs w:val="22"/>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B3F43"/>
    <w:rPr>
      <w:color w:val="605E5C"/>
      <w:shd w:val="clear" w:color="auto" w:fill="E1DFDD"/>
    </w:rPr>
  </w:style>
  <w:style w:type="paragraph" w:customStyle="1" w:styleId="11c2Destaque">
    <w:name w:val="1.1 c2 Destaque"/>
    <w:basedOn w:val="11C2"/>
    <w:link w:val="11c2DestaqueChar"/>
    <w:qFormat/>
    <w:rsid w:val="00E01901"/>
    <w:pPr>
      <w:numPr>
        <w:numId w:val="4"/>
      </w:numPr>
      <w:pBdr>
        <w:top w:val="single" w:sz="4" w:space="1" w:color="auto"/>
        <w:left w:val="single" w:sz="4" w:space="4" w:color="auto"/>
        <w:bottom w:val="single" w:sz="4" w:space="1" w:color="auto"/>
        <w:right w:val="single" w:sz="4" w:space="4" w:color="auto"/>
      </w:pBdr>
      <w:shd w:val="clear" w:color="auto" w:fill="CCC0D9" w:themeFill="accent4" w:themeFillTint="66"/>
      <w:spacing w:before="240" w:after="240"/>
    </w:pPr>
  </w:style>
  <w:style w:type="character" w:customStyle="1" w:styleId="11c2DestaqueChar">
    <w:name w:val="1.1 c2 Destaque Char"/>
    <w:basedOn w:val="11C2Char"/>
    <w:link w:val="11c2Destaque"/>
    <w:rsid w:val="00E01901"/>
    <w:rPr>
      <w:rFonts w:asciiTheme="minorHAnsi" w:hAnsiTheme="minorHAnsi" w:cstheme="minorHAnsi"/>
      <w:sz w:val="24"/>
      <w:szCs w:val="24"/>
      <w:shd w:val="clear" w:color="auto" w:fill="CCC0D9" w:themeFill="accent4" w:themeFillTint="66"/>
      <w:lang w:val="pt-BR" w:eastAsia="pt-BR"/>
    </w:rPr>
  </w:style>
  <w:style w:type="paragraph" w:styleId="Corpodetexto">
    <w:name w:val="Body Text"/>
    <w:basedOn w:val="Normal"/>
    <w:link w:val="CorpodetextoChar"/>
    <w:uiPriority w:val="1"/>
    <w:unhideWhenUsed/>
    <w:qFormat/>
    <w:rsid w:val="00E01901"/>
    <w:pPr>
      <w:widowControl w:val="0"/>
      <w:spacing w:after="0" w:line="240" w:lineRule="auto"/>
      <w:ind w:left="100"/>
    </w:pPr>
    <w:rPr>
      <w:rFonts w:ascii="Verdana" w:eastAsia="Verdana" w:hAnsi="Verdana" w:cstheme="minorBidi"/>
      <w:sz w:val="20"/>
      <w:szCs w:val="20"/>
      <w:lang w:val="en-US"/>
    </w:rPr>
  </w:style>
  <w:style w:type="character" w:customStyle="1" w:styleId="CorpodetextoChar">
    <w:name w:val="Corpo de texto Char"/>
    <w:basedOn w:val="Fontepargpadro"/>
    <w:link w:val="Corpodetexto"/>
    <w:uiPriority w:val="1"/>
    <w:rsid w:val="00E01901"/>
    <w:rPr>
      <w:rFonts w:ascii="Verdana" w:eastAsia="Verdana" w:hAnsi="Verdana" w:cstheme="minorBidi"/>
    </w:rPr>
  </w:style>
  <w:style w:type="character" w:customStyle="1" w:styleId="PargrafodaListaChar">
    <w:name w:val="Parágrafo da Lista Char"/>
    <w:link w:val="PargrafodaLista"/>
    <w:uiPriority w:val="34"/>
    <w:rsid w:val="00EC24FD"/>
    <w:rPr>
      <w:rFonts w:ascii="Cambria" w:eastAsia="Times New Roman" w:hAnsi="Cambria"/>
      <w:spacing w:val="10"/>
      <w:sz w:val="22"/>
      <w:szCs w:val="22"/>
      <w:lang w:val="pt-BR" w:eastAsia="pt-BR"/>
    </w:rPr>
  </w:style>
  <w:style w:type="character" w:customStyle="1" w:styleId="1C1Char">
    <w:name w:val="1. C1 Char"/>
    <w:basedOn w:val="Fontepargpadro"/>
    <w:link w:val="1C1"/>
    <w:rsid w:val="00EC24FD"/>
    <w:rPr>
      <w:rFonts w:asciiTheme="minorHAnsi" w:eastAsiaTheme="minorEastAsia" w:hAnsiTheme="minorHAnsi" w:cstheme="minorHAnsi"/>
      <w:b/>
      <w:color w:val="000000"/>
      <w:spacing w:val="20"/>
      <w:sz w:val="24"/>
      <w:szCs w:val="24"/>
      <w:lang w:val="pt-BR" w:eastAsia="pt-BR"/>
    </w:rPr>
  </w:style>
  <w:style w:type="paragraph" w:customStyle="1" w:styleId="4Lista">
    <w:name w:val="4. Lista"/>
    <w:basedOn w:val="PargrafodaLista"/>
    <w:link w:val="4ListaChar"/>
    <w:qFormat/>
    <w:rsid w:val="00EC24FD"/>
    <w:pPr>
      <w:numPr>
        <w:numId w:val="5"/>
      </w:numPr>
      <w:tabs>
        <w:tab w:val="left" w:pos="0"/>
      </w:tabs>
      <w:spacing w:before="120" w:after="0" w:line="240" w:lineRule="auto"/>
      <w:contextualSpacing w:val="0"/>
    </w:pPr>
    <w:rPr>
      <w:rFonts w:asciiTheme="minorHAnsi" w:eastAsia="Calibri" w:hAnsiTheme="minorHAnsi" w:cstheme="minorHAnsi"/>
      <w:color w:val="000000"/>
      <w:spacing w:val="0"/>
      <w:sz w:val="24"/>
    </w:rPr>
  </w:style>
  <w:style w:type="character" w:customStyle="1" w:styleId="4ListaChar">
    <w:name w:val="4. Lista Char"/>
    <w:basedOn w:val="Fontepargpadro"/>
    <w:link w:val="4Lista"/>
    <w:rsid w:val="00EC24FD"/>
    <w:rPr>
      <w:rFonts w:asciiTheme="minorHAnsi" w:hAnsiTheme="minorHAnsi" w:cstheme="minorHAnsi"/>
      <w:color w:val="000000"/>
      <w:sz w:val="24"/>
      <w:szCs w:val="22"/>
      <w:lang w:val="pt-BR" w:eastAsia="pt-BR"/>
    </w:rPr>
  </w:style>
  <w:style w:type="character" w:customStyle="1" w:styleId="111C3Char">
    <w:name w:val="1.1.1 C3 Char"/>
    <w:basedOn w:val="Fontepargpadro"/>
    <w:link w:val="111C3"/>
    <w:rsid w:val="00541666"/>
    <w:rPr>
      <w:rFonts w:asciiTheme="minorHAnsi" w:hAnsiTheme="minorHAnsi" w:cstheme="minorHAnsi"/>
      <w:bCs/>
      <w:color w:val="000000" w:themeColor="text1"/>
      <w:sz w:val="24"/>
      <w:szCs w:val="24"/>
      <w:lang w:val="pt-BR" w:eastAsia="pt-BR"/>
    </w:rPr>
  </w:style>
  <w:style w:type="paragraph" w:customStyle="1" w:styleId="8Assinaturas">
    <w:name w:val="8. Assinaturas"/>
    <w:basedOn w:val="Normal"/>
    <w:link w:val="8AssinaturasChar"/>
    <w:qFormat/>
    <w:rsid w:val="003B6A69"/>
    <w:pPr>
      <w:spacing w:after="360"/>
      <w:contextualSpacing/>
    </w:pPr>
    <w:rPr>
      <w:rFonts w:eastAsia="Batang" w:cs="Calibri"/>
      <w:b/>
      <w:color w:val="062E3A"/>
      <w:sz w:val="26"/>
      <w:szCs w:val="26"/>
    </w:rPr>
  </w:style>
  <w:style w:type="character" w:customStyle="1" w:styleId="8AssinaturasChar">
    <w:name w:val="8. Assinaturas Char"/>
    <w:link w:val="8Assinaturas"/>
    <w:rsid w:val="003B6A69"/>
    <w:rPr>
      <w:rFonts w:eastAsia="Batang" w:cs="Calibri"/>
      <w:b/>
      <w:color w:val="062E3A"/>
      <w:sz w:val="26"/>
      <w:szCs w:val="26"/>
      <w:lang w:val="pt-BR"/>
    </w:rPr>
  </w:style>
  <w:style w:type="paragraph" w:customStyle="1" w:styleId="artigo">
    <w:name w:val="artigo"/>
    <w:basedOn w:val="Normal"/>
    <w:rsid w:val="00DB06F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6317">
      <w:bodyDiv w:val="1"/>
      <w:marLeft w:val="0"/>
      <w:marRight w:val="0"/>
      <w:marTop w:val="0"/>
      <w:marBottom w:val="0"/>
      <w:divBdr>
        <w:top w:val="none" w:sz="0" w:space="0" w:color="auto"/>
        <w:left w:val="none" w:sz="0" w:space="0" w:color="auto"/>
        <w:bottom w:val="none" w:sz="0" w:space="0" w:color="auto"/>
        <w:right w:val="none" w:sz="0" w:space="0" w:color="auto"/>
      </w:divBdr>
    </w:div>
    <w:div w:id="422772772">
      <w:bodyDiv w:val="1"/>
      <w:marLeft w:val="0"/>
      <w:marRight w:val="0"/>
      <w:marTop w:val="0"/>
      <w:marBottom w:val="0"/>
      <w:divBdr>
        <w:top w:val="none" w:sz="0" w:space="0" w:color="auto"/>
        <w:left w:val="none" w:sz="0" w:space="0" w:color="auto"/>
        <w:bottom w:val="none" w:sz="0" w:space="0" w:color="auto"/>
        <w:right w:val="none" w:sz="0" w:space="0" w:color="auto"/>
      </w:divBdr>
    </w:div>
    <w:div w:id="1110121581">
      <w:bodyDiv w:val="1"/>
      <w:marLeft w:val="0"/>
      <w:marRight w:val="0"/>
      <w:marTop w:val="0"/>
      <w:marBottom w:val="0"/>
      <w:divBdr>
        <w:top w:val="none" w:sz="0" w:space="0" w:color="auto"/>
        <w:left w:val="none" w:sz="0" w:space="0" w:color="auto"/>
        <w:bottom w:val="none" w:sz="0" w:space="0" w:color="auto"/>
        <w:right w:val="none" w:sz="0" w:space="0" w:color="auto"/>
      </w:divBdr>
    </w:div>
    <w:div w:id="1337460815">
      <w:bodyDiv w:val="1"/>
      <w:marLeft w:val="0"/>
      <w:marRight w:val="0"/>
      <w:marTop w:val="0"/>
      <w:marBottom w:val="0"/>
      <w:divBdr>
        <w:top w:val="none" w:sz="0" w:space="0" w:color="auto"/>
        <w:left w:val="none" w:sz="0" w:space="0" w:color="auto"/>
        <w:bottom w:val="none" w:sz="0" w:space="0" w:color="auto"/>
        <w:right w:val="none" w:sz="0" w:space="0" w:color="auto"/>
      </w:divBdr>
    </w:div>
    <w:div w:id="1690452079">
      <w:bodyDiv w:val="1"/>
      <w:marLeft w:val="0"/>
      <w:marRight w:val="0"/>
      <w:marTop w:val="0"/>
      <w:marBottom w:val="0"/>
      <w:divBdr>
        <w:top w:val="none" w:sz="0" w:space="0" w:color="auto"/>
        <w:left w:val="none" w:sz="0" w:space="0" w:color="auto"/>
        <w:bottom w:val="none" w:sz="0" w:space="0" w:color="auto"/>
        <w:right w:val="none" w:sz="0" w:space="0" w:color="auto"/>
      </w:divBdr>
    </w:div>
    <w:div w:id="204625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o@viabahiasa.com.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abahiasa.com.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iabahias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AB7ADC7DD053439E01A152BE557626" ma:contentTypeVersion="2" ma:contentTypeDescription="Crie um novo documento." ma:contentTypeScope="" ma:versionID="79bd26b51efc236306b3593f6f37a1e9">
  <xsd:schema xmlns:xsd="http://www.w3.org/2001/XMLSchema" xmlns:xs="http://www.w3.org/2001/XMLSchema" xmlns:p="http://schemas.microsoft.com/office/2006/metadata/properties" xmlns:ns2="95124a17-c979-4c30-8ed6-e6d25a76b922" targetNamespace="http://schemas.microsoft.com/office/2006/metadata/properties" ma:root="true" ma:fieldsID="4de3b8422817c1f7eb4bf78a78a8555c" ns2:_="">
    <xsd:import namespace="95124a17-c979-4c30-8ed6-e6d25a76b9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24a17-c979-4c30-8ed6-e6d25a76b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8BAD-EBBE-4AAF-9786-3FC1C5767418}">
  <ds:schemaRefs>
    <ds:schemaRef ds:uri="http://schemas.microsoft.com/sharepoint/v3/contenttype/forms"/>
  </ds:schemaRefs>
</ds:datastoreItem>
</file>

<file path=customXml/itemProps2.xml><?xml version="1.0" encoding="utf-8"?>
<ds:datastoreItem xmlns:ds="http://schemas.openxmlformats.org/officeDocument/2006/customXml" ds:itemID="{E4578B52-D92E-4C3C-8352-911612081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24a17-c979-4c30-8ed6-e6d25a76b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6456D-F72E-4B5A-BAEC-1869E0014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BE5CC-E796-4864-9D4D-C5C3AF1D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2595</Words>
  <Characters>14019</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16581</CharactersWithSpaces>
  <SharedDoc>false</SharedDoc>
  <HLinks>
    <vt:vector size="6" baseType="variant">
      <vt:variant>
        <vt:i4>6815793</vt:i4>
      </vt:variant>
      <vt:variant>
        <vt:i4>0</vt:i4>
      </vt:variant>
      <vt:variant>
        <vt:i4>0</vt:i4>
      </vt:variant>
      <vt:variant>
        <vt:i4>5</vt:i4>
      </vt:variant>
      <vt:variant>
        <vt:lpwstr>https://www.viabahiasa.com.br/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admin-hld</dc:creator>
  <cp:keywords/>
  <cp:lastModifiedBy>Blenda Saraiva</cp:lastModifiedBy>
  <cp:revision>21</cp:revision>
  <cp:lastPrinted>2017-02-08T10:43:00Z</cp:lastPrinted>
  <dcterms:created xsi:type="dcterms:W3CDTF">2021-01-21T16:15:00Z</dcterms:created>
  <dcterms:modified xsi:type="dcterms:W3CDTF">2021-01-22T13:08:00Z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0x01010098AB7ADC7DD053439E01A152BE557626</vt:lpwstr>
  </property>
</Properties>
</file>